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CDD9" w14:textId="50843659" w:rsidR="00007275" w:rsidRDefault="00007275" w:rsidP="00007275"/>
    <w:p w14:paraId="4B7B296B" w14:textId="73D886BC" w:rsidR="007D20B0" w:rsidRDefault="004C0315" w:rsidP="002A26FD">
      <w:pPr>
        <w:pStyle w:val="overskrift"/>
        <w:rPr>
          <w:sz w:val="40"/>
          <w:szCs w:val="40"/>
        </w:rPr>
      </w:pPr>
      <w:r w:rsidRPr="0077292C">
        <w:rPr>
          <w:sz w:val="40"/>
          <w:szCs w:val="40"/>
        </w:rPr>
        <w:t>I</w:t>
      </w:r>
      <w:r w:rsidR="001A069B" w:rsidRPr="0077292C">
        <w:rPr>
          <w:sz w:val="40"/>
          <w:szCs w:val="40"/>
        </w:rPr>
        <w:t>ntroduktion til opgaverne</w:t>
      </w:r>
    </w:p>
    <w:p w14:paraId="54B5D4F4" w14:textId="77777777" w:rsidR="00561ED6" w:rsidRPr="0077292C" w:rsidRDefault="00561ED6" w:rsidP="002A26FD">
      <w:pPr>
        <w:pStyle w:val="overskrift"/>
        <w:rPr>
          <w:sz w:val="40"/>
          <w:szCs w:val="40"/>
        </w:rPr>
      </w:pPr>
    </w:p>
    <w:p w14:paraId="627EDAEB" w14:textId="59AEA220" w:rsidR="0077292C" w:rsidRDefault="00690798" w:rsidP="00EF35E7">
      <w:pPr>
        <w:pStyle w:val="underoverskrift"/>
        <w:rPr>
          <w:b w:val="0"/>
          <w:bCs w:val="0"/>
          <w:sz w:val="24"/>
          <w:szCs w:val="24"/>
        </w:rPr>
      </w:pPr>
      <w:r>
        <w:rPr>
          <w:b w:val="0"/>
          <w:bCs w:val="0"/>
          <w:sz w:val="24"/>
          <w:szCs w:val="24"/>
        </w:rPr>
        <w:t xml:space="preserve">Opgaverne er lavet med midler fra </w:t>
      </w:r>
      <w:r w:rsidR="00EC6CD0">
        <w:rPr>
          <w:b w:val="0"/>
          <w:bCs w:val="0"/>
          <w:sz w:val="24"/>
          <w:szCs w:val="24"/>
        </w:rPr>
        <w:t>Børne- og Undervisningsministeriets Udlodningsmidler</w:t>
      </w:r>
      <w:r w:rsidR="00AF794B">
        <w:rPr>
          <w:b w:val="0"/>
          <w:bCs w:val="0"/>
          <w:sz w:val="24"/>
          <w:szCs w:val="24"/>
        </w:rPr>
        <w:t xml:space="preserve">, og de henvender sig til dansk-og faglærere inden for </w:t>
      </w:r>
      <w:r w:rsidR="00C13BDB">
        <w:rPr>
          <w:b w:val="0"/>
          <w:bCs w:val="0"/>
          <w:sz w:val="24"/>
          <w:szCs w:val="24"/>
        </w:rPr>
        <w:t>linjerne</w:t>
      </w:r>
      <w:r w:rsidR="00AF794B">
        <w:rPr>
          <w:b w:val="0"/>
          <w:bCs w:val="0"/>
          <w:sz w:val="24"/>
          <w:szCs w:val="24"/>
        </w:rPr>
        <w:t xml:space="preserve">: </w:t>
      </w:r>
      <w:proofErr w:type="spellStart"/>
      <w:r w:rsidR="00AF794B">
        <w:rPr>
          <w:b w:val="0"/>
          <w:bCs w:val="0"/>
          <w:sz w:val="24"/>
          <w:szCs w:val="24"/>
        </w:rPr>
        <w:t>Byg&amp;Bolig</w:t>
      </w:r>
      <w:proofErr w:type="spellEnd"/>
      <w:r w:rsidR="00AF794B">
        <w:rPr>
          <w:b w:val="0"/>
          <w:bCs w:val="0"/>
          <w:sz w:val="24"/>
          <w:szCs w:val="24"/>
        </w:rPr>
        <w:t xml:space="preserve"> (</w:t>
      </w:r>
      <w:proofErr w:type="spellStart"/>
      <w:r w:rsidR="00AF794B">
        <w:rPr>
          <w:b w:val="0"/>
          <w:bCs w:val="0"/>
          <w:sz w:val="24"/>
          <w:szCs w:val="24"/>
        </w:rPr>
        <w:t>Håndværk&amp;Service</w:t>
      </w:r>
      <w:proofErr w:type="spellEnd"/>
      <w:r w:rsidR="00AF794B">
        <w:rPr>
          <w:b w:val="0"/>
          <w:bCs w:val="0"/>
          <w:sz w:val="24"/>
          <w:szCs w:val="24"/>
        </w:rPr>
        <w:t xml:space="preserve">), </w:t>
      </w:r>
      <w:proofErr w:type="spellStart"/>
      <w:r w:rsidR="00AF794B">
        <w:rPr>
          <w:b w:val="0"/>
          <w:bCs w:val="0"/>
          <w:sz w:val="24"/>
          <w:szCs w:val="24"/>
        </w:rPr>
        <w:t>Kommunikation&amp;Medier</w:t>
      </w:r>
      <w:proofErr w:type="spellEnd"/>
      <w:r w:rsidR="00AF794B">
        <w:rPr>
          <w:b w:val="0"/>
          <w:bCs w:val="0"/>
          <w:sz w:val="24"/>
          <w:szCs w:val="24"/>
        </w:rPr>
        <w:t xml:space="preserve"> (foto), </w:t>
      </w:r>
      <w:proofErr w:type="spellStart"/>
      <w:r w:rsidR="00AF794B">
        <w:rPr>
          <w:b w:val="0"/>
          <w:bCs w:val="0"/>
          <w:sz w:val="24"/>
          <w:szCs w:val="24"/>
        </w:rPr>
        <w:t>Pædagogik&amp;Sundhed</w:t>
      </w:r>
      <w:proofErr w:type="spellEnd"/>
      <w:r w:rsidR="00AF794B">
        <w:rPr>
          <w:b w:val="0"/>
          <w:bCs w:val="0"/>
          <w:sz w:val="24"/>
          <w:szCs w:val="24"/>
        </w:rPr>
        <w:t xml:space="preserve"> (</w:t>
      </w:r>
      <w:proofErr w:type="spellStart"/>
      <w:r w:rsidR="00AF794B">
        <w:rPr>
          <w:b w:val="0"/>
          <w:bCs w:val="0"/>
          <w:sz w:val="24"/>
          <w:szCs w:val="24"/>
        </w:rPr>
        <w:t>Pædagogik&amp;Omsorg</w:t>
      </w:r>
      <w:proofErr w:type="spellEnd"/>
      <w:r w:rsidR="006878DE">
        <w:rPr>
          <w:b w:val="0"/>
          <w:bCs w:val="0"/>
          <w:sz w:val="24"/>
          <w:szCs w:val="24"/>
        </w:rPr>
        <w:t>)</w:t>
      </w:r>
      <w:r w:rsidR="002B3CBD">
        <w:rPr>
          <w:b w:val="0"/>
          <w:bCs w:val="0"/>
          <w:sz w:val="24"/>
          <w:szCs w:val="24"/>
        </w:rPr>
        <w:t>. Ordene i parentes viser den toning, som værkstederne i FGU Hovedstaden har.</w:t>
      </w:r>
      <w:r w:rsidR="00561ED6">
        <w:rPr>
          <w:b w:val="0"/>
          <w:bCs w:val="0"/>
          <w:sz w:val="24"/>
          <w:szCs w:val="24"/>
        </w:rPr>
        <w:t xml:space="preserve"> De</w:t>
      </w:r>
      <w:r w:rsidR="00F54C65">
        <w:rPr>
          <w:b w:val="0"/>
          <w:bCs w:val="0"/>
          <w:sz w:val="24"/>
          <w:szCs w:val="24"/>
        </w:rPr>
        <w:t xml:space="preserve">suden </w:t>
      </w:r>
      <w:r w:rsidR="00DA2C7E">
        <w:rPr>
          <w:b w:val="0"/>
          <w:bCs w:val="0"/>
          <w:sz w:val="24"/>
          <w:szCs w:val="24"/>
        </w:rPr>
        <w:t>arbejder</w:t>
      </w:r>
      <w:r w:rsidR="00F54C65">
        <w:rPr>
          <w:b w:val="0"/>
          <w:bCs w:val="0"/>
          <w:sz w:val="24"/>
          <w:szCs w:val="24"/>
        </w:rPr>
        <w:t xml:space="preserve"> nogle af opgave</w:t>
      </w:r>
      <w:r w:rsidR="001B4872">
        <w:rPr>
          <w:b w:val="0"/>
          <w:bCs w:val="0"/>
          <w:sz w:val="24"/>
          <w:szCs w:val="24"/>
        </w:rPr>
        <w:t>rne</w:t>
      </w:r>
      <w:r w:rsidR="00DA2C7E">
        <w:rPr>
          <w:b w:val="0"/>
          <w:bCs w:val="0"/>
          <w:sz w:val="24"/>
          <w:szCs w:val="24"/>
        </w:rPr>
        <w:t xml:space="preserve"> med sprog</w:t>
      </w:r>
      <w:r w:rsidR="00FC43FD">
        <w:rPr>
          <w:b w:val="0"/>
          <w:bCs w:val="0"/>
          <w:sz w:val="24"/>
          <w:szCs w:val="24"/>
        </w:rPr>
        <w:t>et</w:t>
      </w:r>
      <w:r w:rsidR="00DA2C7E">
        <w:rPr>
          <w:b w:val="0"/>
          <w:bCs w:val="0"/>
          <w:sz w:val="24"/>
          <w:szCs w:val="24"/>
        </w:rPr>
        <w:t>, som indgår i matematikfaget.</w:t>
      </w:r>
    </w:p>
    <w:p w14:paraId="40DB9580" w14:textId="2D43AA20" w:rsidR="00F54C65" w:rsidRDefault="00F54C65" w:rsidP="00EF35E7">
      <w:pPr>
        <w:pStyle w:val="underoverskrift"/>
        <w:rPr>
          <w:b w:val="0"/>
          <w:bCs w:val="0"/>
          <w:sz w:val="24"/>
          <w:szCs w:val="24"/>
        </w:rPr>
      </w:pPr>
      <w:r>
        <w:rPr>
          <w:b w:val="0"/>
          <w:bCs w:val="0"/>
          <w:sz w:val="24"/>
          <w:szCs w:val="24"/>
        </w:rPr>
        <w:t xml:space="preserve">Da dine egne hold sandsynligvis har andre toninger af faget, </w:t>
      </w:r>
      <w:r w:rsidR="003A0CF2">
        <w:rPr>
          <w:b w:val="0"/>
          <w:bCs w:val="0"/>
          <w:sz w:val="24"/>
          <w:szCs w:val="24"/>
        </w:rPr>
        <w:t>har du mulighed for at skifte ord ud i opgaverne</w:t>
      </w:r>
      <w:r w:rsidR="00042840">
        <w:rPr>
          <w:b w:val="0"/>
          <w:bCs w:val="0"/>
          <w:sz w:val="24"/>
          <w:szCs w:val="24"/>
        </w:rPr>
        <w:t>, idet d</w:t>
      </w:r>
      <w:r w:rsidR="004F4481">
        <w:rPr>
          <w:b w:val="0"/>
          <w:bCs w:val="0"/>
          <w:sz w:val="24"/>
          <w:szCs w:val="24"/>
        </w:rPr>
        <w:t>u har</w:t>
      </w:r>
      <w:r w:rsidR="003A0CF2">
        <w:rPr>
          <w:b w:val="0"/>
          <w:bCs w:val="0"/>
          <w:sz w:val="24"/>
          <w:szCs w:val="24"/>
        </w:rPr>
        <w:t xml:space="preserve"> adgang til en række tomme skabeloner</w:t>
      </w:r>
      <w:r w:rsidR="004F4481">
        <w:rPr>
          <w:b w:val="0"/>
          <w:bCs w:val="0"/>
          <w:sz w:val="24"/>
          <w:szCs w:val="24"/>
        </w:rPr>
        <w:t>.</w:t>
      </w:r>
    </w:p>
    <w:p w14:paraId="56F8B5DA" w14:textId="275C78CA" w:rsidR="00F54C65" w:rsidRDefault="00F753E2" w:rsidP="00EF35E7">
      <w:pPr>
        <w:pStyle w:val="underoverskrift"/>
        <w:rPr>
          <w:b w:val="0"/>
          <w:bCs w:val="0"/>
          <w:sz w:val="24"/>
          <w:szCs w:val="24"/>
        </w:rPr>
      </w:pPr>
      <w:r>
        <w:rPr>
          <w:b w:val="0"/>
          <w:bCs w:val="0"/>
          <w:sz w:val="24"/>
          <w:szCs w:val="24"/>
        </w:rPr>
        <w:t xml:space="preserve">Opgaverne </w:t>
      </w:r>
      <w:r w:rsidR="00BA3970">
        <w:rPr>
          <w:b w:val="0"/>
          <w:bCs w:val="0"/>
          <w:sz w:val="24"/>
          <w:szCs w:val="24"/>
        </w:rPr>
        <w:t xml:space="preserve">ret fleksible, da du kan bruge dem isoleret, i sammenhæng med andre opgaver, på store og små hold osv. </w:t>
      </w:r>
    </w:p>
    <w:p w14:paraId="0E9A0638" w14:textId="44EB2EFB" w:rsidR="009471C0" w:rsidRDefault="009471C0" w:rsidP="00EF35E7">
      <w:pPr>
        <w:pStyle w:val="underoverskrift"/>
        <w:rPr>
          <w:b w:val="0"/>
          <w:bCs w:val="0"/>
          <w:sz w:val="24"/>
          <w:szCs w:val="24"/>
        </w:rPr>
      </w:pPr>
      <w:r>
        <w:rPr>
          <w:b w:val="0"/>
          <w:bCs w:val="0"/>
          <w:sz w:val="24"/>
          <w:szCs w:val="24"/>
        </w:rPr>
        <w:t>Gå gerne på opdagelse i de andre fags opgaver, da opgaverne er forskellige, men kan inspirere til dit eget fag.</w:t>
      </w:r>
    </w:p>
    <w:p w14:paraId="3B517629" w14:textId="4A047D4F" w:rsidR="00D1043C" w:rsidRDefault="00F54C65" w:rsidP="00EF35E7">
      <w:pPr>
        <w:pStyle w:val="underoverskrift"/>
        <w:rPr>
          <w:b w:val="0"/>
          <w:bCs w:val="0"/>
          <w:sz w:val="24"/>
          <w:szCs w:val="24"/>
        </w:rPr>
      </w:pPr>
      <w:r>
        <w:rPr>
          <w:b w:val="0"/>
          <w:bCs w:val="0"/>
          <w:sz w:val="24"/>
          <w:szCs w:val="24"/>
        </w:rPr>
        <w:t xml:space="preserve">Nogle af </w:t>
      </w:r>
      <w:r w:rsidR="00BA3970">
        <w:rPr>
          <w:b w:val="0"/>
          <w:bCs w:val="0"/>
          <w:sz w:val="24"/>
          <w:szCs w:val="24"/>
        </w:rPr>
        <w:t xml:space="preserve">opgaverne </w:t>
      </w:r>
      <w:r>
        <w:rPr>
          <w:b w:val="0"/>
          <w:bCs w:val="0"/>
          <w:sz w:val="24"/>
          <w:szCs w:val="24"/>
        </w:rPr>
        <w:t xml:space="preserve">lægger </w:t>
      </w:r>
      <w:r w:rsidR="00BA3970">
        <w:rPr>
          <w:b w:val="0"/>
          <w:bCs w:val="0"/>
          <w:sz w:val="24"/>
          <w:szCs w:val="24"/>
        </w:rPr>
        <w:t>op til et tættere samarbejde mellem dansk- og faglæreren og mellem dansk- og matematiklæreren.</w:t>
      </w:r>
    </w:p>
    <w:p w14:paraId="29481738" w14:textId="77777777" w:rsidR="009907AD" w:rsidRPr="00690798" w:rsidRDefault="009907AD" w:rsidP="00EF35E7">
      <w:pPr>
        <w:pStyle w:val="underoverskrift"/>
        <w:rPr>
          <w:b w:val="0"/>
          <w:bCs w:val="0"/>
          <w:sz w:val="24"/>
          <w:szCs w:val="24"/>
        </w:rPr>
      </w:pPr>
    </w:p>
    <w:p w14:paraId="126FED79" w14:textId="35463C2A" w:rsidR="00353C00" w:rsidRPr="00630D9B" w:rsidRDefault="00B662E2" w:rsidP="00EF35E7">
      <w:pPr>
        <w:pStyle w:val="underoverskrift"/>
        <w:rPr>
          <w:sz w:val="32"/>
          <w:szCs w:val="32"/>
        </w:rPr>
      </w:pPr>
      <w:r w:rsidRPr="00630D9B">
        <w:rPr>
          <w:sz w:val="32"/>
          <w:szCs w:val="32"/>
        </w:rPr>
        <w:t>Projektets teoretiske ståsted</w:t>
      </w:r>
    </w:p>
    <w:p w14:paraId="1A594E4C" w14:textId="6DEECFE8" w:rsidR="0035245D" w:rsidRPr="0077292C" w:rsidRDefault="00662A96" w:rsidP="00EF35E7">
      <w:pPr>
        <w:pStyle w:val="underoverskrift"/>
        <w:rPr>
          <w:b w:val="0"/>
          <w:bCs w:val="0"/>
          <w:sz w:val="24"/>
          <w:szCs w:val="24"/>
        </w:rPr>
      </w:pPr>
      <w:r w:rsidRPr="0077292C">
        <w:rPr>
          <w:b w:val="0"/>
          <w:bCs w:val="0"/>
          <w:sz w:val="24"/>
          <w:szCs w:val="24"/>
        </w:rPr>
        <w:t>Elevgruppen på FGU er bl.a. kendetegnet ved, at der er store niveauforskelle i faglige og sproglige forudsætninger.</w:t>
      </w:r>
      <w:r w:rsidR="00BB215A" w:rsidRPr="0077292C">
        <w:rPr>
          <w:b w:val="0"/>
          <w:bCs w:val="0"/>
          <w:sz w:val="24"/>
          <w:szCs w:val="24"/>
        </w:rPr>
        <w:t xml:space="preserve"> Derfor har vi ladet os </w:t>
      </w:r>
      <w:r w:rsidR="00685A8D" w:rsidRPr="0077292C">
        <w:rPr>
          <w:b w:val="0"/>
          <w:bCs w:val="0"/>
          <w:sz w:val="24"/>
          <w:szCs w:val="24"/>
        </w:rPr>
        <w:t>inspirere af den sprogdidaktiske tilgang</w:t>
      </w:r>
      <w:r w:rsidR="00AD30B1" w:rsidRPr="0077292C">
        <w:rPr>
          <w:b w:val="0"/>
          <w:bCs w:val="0"/>
          <w:sz w:val="24"/>
          <w:szCs w:val="24"/>
        </w:rPr>
        <w:t>,</w:t>
      </w:r>
      <w:r w:rsidR="00685A8D" w:rsidRPr="0077292C">
        <w:rPr>
          <w:b w:val="0"/>
          <w:bCs w:val="0"/>
          <w:sz w:val="24"/>
          <w:szCs w:val="24"/>
        </w:rPr>
        <w:t xml:space="preserve"> </w:t>
      </w:r>
      <w:r w:rsidR="00791F1E" w:rsidRPr="0077292C">
        <w:rPr>
          <w:b w:val="0"/>
          <w:bCs w:val="0"/>
          <w:sz w:val="24"/>
          <w:szCs w:val="24"/>
        </w:rPr>
        <w:t>der</w:t>
      </w:r>
      <w:r w:rsidR="00685A8D" w:rsidRPr="0077292C">
        <w:rPr>
          <w:b w:val="0"/>
          <w:bCs w:val="0"/>
          <w:sz w:val="24"/>
          <w:szCs w:val="24"/>
        </w:rPr>
        <w:t xml:space="preserve"> findes i </w:t>
      </w:r>
      <w:r w:rsidR="00685A8D" w:rsidRPr="0077292C">
        <w:rPr>
          <w:sz w:val="24"/>
          <w:szCs w:val="24"/>
        </w:rPr>
        <w:t>systemisk funktionel lingvistik (SFL</w:t>
      </w:r>
      <w:r w:rsidR="00896867" w:rsidRPr="0077292C">
        <w:rPr>
          <w:sz w:val="24"/>
          <w:szCs w:val="24"/>
        </w:rPr>
        <w:t>)</w:t>
      </w:r>
      <w:r w:rsidR="00896867" w:rsidRPr="0077292C">
        <w:rPr>
          <w:b w:val="0"/>
          <w:bCs w:val="0"/>
          <w:sz w:val="24"/>
          <w:szCs w:val="24"/>
        </w:rPr>
        <w:t xml:space="preserve">, </w:t>
      </w:r>
      <w:r w:rsidR="00AD30B1" w:rsidRPr="0077292C">
        <w:rPr>
          <w:b w:val="0"/>
          <w:bCs w:val="0"/>
          <w:sz w:val="24"/>
          <w:szCs w:val="24"/>
        </w:rPr>
        <w:t xml:space="preserve">og </w:t>
      </w:r>
      <w:r w:rsidR="00896867" w:rsidRPr="0077292C">
        <w:rPr>
          <w:b w:val="0"/>
          <w:bCs w:val="0"/>
          <w:sz w:val="24"/>
          <w:szCs w:val="24"/>
        </w:rPr>
        <w:t xml:space="preserve">som tilgodeser </w:t>
      </w:r>
      <w:r w:rsidR="008A628F">
        <w:rPr>
          <w:b w:val="0"/>
          <w:bCs w:val="0"/>
          <w:sz w:val="24"/>
          <w:szCs w:val="24"/>
        </w:rPr>
        <w:t>elevernes</w:t>
      </w:r>
      <w:r w:rsidR="00896867" w:rsidRPr="0077292C">
        <w:rPr>
          <w:b w:val="0"/>
          <w:bCs w:val="0"/>
          <w:sz w:val="24"/>
          <w:szCs w:val="24"/>
        </w:rPr>
        <w:t xml:space="preserve"> forskellige forudsætninger.</w:t>
      </w:r>
      <w:r w:rsidR="000E59BB" w:rsidRPr="0077292C">
        <w:rPr>
          <w:b w:val="0"/>
          <w:bCs w:val="0"/>
          <w:sz w:val="24"/>
          <w:szCs w:val="24"/>
        </w:rPr>
        <w:t xml:space="preserve"> Sproget er fundamentet, uanset hvad der undervises i</w:t>
      </w:r>
      <w:r w:rsidR="000C02BC" w:rsidRPr="0077292C">
        <w:rPr>
          <w:b w:val="0"/>
          <w:bCs w:val="0"/>
          <w:sz w:val="24"/>
          <w:szCs w:val="24"/>
        </w:rPr>
        <w:t xml:space="preserve"> (det funktionelle aspekt), og </w:t>
      </w:r>
      <w:r w:rsidR="0088015D" w:rsidRPr="0077292C">
        <w:rPr>
          <w:b w:val="0"/>
          <w:bCs w:val="0"/>
          <w:sz w:val="24"/>
          <w:szCs w:val="24"/>
        </w:rPr>
        <w:t>i sproget er der mange muligheder og mønstre (det systemiske aspekt</w:t>
      </w:r>
      <w:r w:rsidR="0040629A" w:rsidRPr="0077292C">
        <w:rPr>
          <w:b w:val="0"/>
          <w:bCs w:val="0"/>
          <w:sz w:val="24"/>
          <w:szCs w:val="24"/>
        </w:rPr>
        <w:t>)</w:t>
      </w:r>
      <w:r w:rsidR="00AD30B1" w:rsidRPr="0077292C">
        <w:rPr>
          <w:b w:val="0"/>
          <w:bCs w:val="0"/>
          <w:sz w:val="24"/>
          <w:szCs w:val="24"/>
        </w:rPr>
        <w:t xml:space="preserve">. </w:t>
      </w:r>
      <w:r w:rsidR="009C43F8" w:rsidRPr="0077292C">
        <w:rPr>
          <w:b w:val="0"/>
          <w:bCs w:val="0"/>
          <w:sz w:val="24"/>
          <w:szCs w:val="24"/>
        </w:rPr>
        <w:t xml:space="preserve">Et eksempel på det funktionelle i sproget er, at det er vigtigt for en elev i matematikundervisningen at forstå, at ordet </w:t>
      </w:r>
      <w:r w:rsidR="009C43F8" w:rsidRPr="0077292C">
        <w:rPr>
          <w:b w:val="0"/>
          <w:bCs w:val="0"/>
          <w:i/>
          <w:iCs/>
          <w:sz w:val="24"/>
          <w:szCs w:val="24"/>
        </w:rPr>
        <w:t>grader</w:t>
      </w:r>
      <w:r w:rsidR="009C43F8" w:rsidRPr="0077292C">
        <w:rPr>
          <w:b w:val="0"/>
          <w:bCs w:val="0"/>
          <w:sz w:val="24"/>
          <w:szCs w:val="24"/>
        </w:rPr>
        <w:t xml:space="preserve"> kan betyde forskellige ting</w:t>
      </w:r>
      <w:r w:rsidR="004858CF" w:rsidRPr="0077292C">
        <w:rPr>
          <w:b w:val="0"/>
          <w:bCs w:val="0"/>
          <w:sz w:val="24"/>
          <w:szCs w:val="24"/>
        </w:rPr>
        <w:t>, fx grader målt med et termometer</w:t>
      </w:r>
      <w:r w:rsidR="009722F9" w:rsidRPr="0077292C">
        <w:rPr>
          <w:b w:val="0"/>
          <w:bCs w:val="0"/>
          <w:sz w:val="24"/>
          <w:szCs w:val="24"/>
        </w:rPr>
        <w:t>,</w:t>
      </w:r>
      <w:r w:rsidR="004858CF" w:rsidRPr="0077292C">
        <w:rPr>
          <w:b w:val="0"/>
          <w:bCs w:val="0"/>
          <w:sz w:val="24"/>
          <w:szCs w:val="24"/>
        </w:rPr>
        <w:t xml:space="preserve"> grader i relation til en vinkel</w:t>
      </w:r>
      <w:r w:rsidR="009722F9" w:rsidRPr="0077292C">
        <w:rPr>
          <w:b w:val="0"/>
          <w:bCs w:val="0"/>
          <w:sz w:val="24"/>
          <w:szCs w:val="24"/>
        </w:rPr>
        <w:t xml:space="preserve"> eller grader inden for militær rangordning.</w:t>
      </w:r>
      <w:r w:rsidR="009C43F8" w:rsidRPr="0077292C">
        <w:rPr>
          <w:b w:val="0"/>
          <w:bCs w:val="0"/>
          <w:sz w:val="24"/>
          <w:szCs w:val="24"/>
        </w:rPr>
        <w:t xml:space="preserve"> </w:t>
      </w:r>
      <w:r w:rsidR="009722F9" w:rsidRPr="0077292C">
        <w:rPr>
          <w:b w:val="0"/>
          <w:bCs w:val="0"/>
          <w:sz w:val="24"/>
          <w:szCs w:val="24"/>
        </w:rPr>
        <w:t>E</w:t>
      </w:r>
      <w:r w:rsidR="009C43F8" w:rsidRPr="0077292C">
        <w:rPr>
          <w:b w:val="0"/>
          <w:bCs w:val="0"/>
          <w:sz w:val="24"/>
          <w:szCs w:val="24"/>
        </w:rPr>
        <w:t xml:space="preserve">t eksempel på det systemiske aspekt er, at </w:t>
      </w:r>
      <w:r w:rsidR="0092122F" w:rsidRPr="0077292C">
        <w:rPr>
          <w:b w:val="0"/>
          <w:bCs w:val="0"/>
          <w:sz w:val="24"/>
          <w:szCs w:val="24"/>
        </w:rPr>
        <w:t xml:space="preserve">ordet </w:t>
      </w:r>
      <w:r w:rsidR="006212BF" w:rsidRPr="0077292C">
        <w:rPr>
          <w:b w:val="0"/>
          <w:bCs w:val="0"/>
          <w:i/>
          <w:iCs/>
          <w:sz w:val="24"/>
          <w:szCs w:val="24"/>
        </w:rPr>
        <w:t>bajonetsav</w:t>
      </w:r>
      <w:r w:rsidR="006212BF" w:rsidRPr="0077292C">
        <w:rPr>
          <w:b w:val="0"/>
          <w:bCs w:val="0"/>
          <w:sz w:val="24"/>
          <w:szCs w:val="24"/>
        </w:rPr>
        <w:t xml:space="preserve"> kan optræde i én sætning og i formen </w:t>
      </w:r>
      <w:r w:rsidR="006212BF" w:rsidRPr="0077292C">
        <w:rPr>
          <w:b w:val="0"/>
          <w:bCs w:val="0"/>
          <w:i/>
          <w:iCs/>
          <w:sz w:val="24"/>
          <w:szCs w:val="24"/>
        </w:rPr>
        <w:t xml:space="preserve">bajonetsaven </w:t>
      </w:r>
      <w:r w:rsidR="006212BF" w:rsidRPr="0077292C">
        <w:rPr>
          <w:b w:val="0"/>
          <w:bCs w:val="0"/>
          <w:sz w:val="24"/>
          <w:szCs w:val="24"/>
        </w:rPr>
        <w:t>i en anden.</w:t>
      </w:r>
      <w:r w:rsidR="004858CF" w:rsidRPr="0077292C">
        <w:rPr>
          <w:b w:val="0"/>
          <w:bCs w:val="0"/>
          <w:sz w:val="24"/>
          <w:szCs w:val="24"/>
        </w:rPr>
        <w:t xml:space="preserve"> På samme måde kan der dannes et nyt sprogligt mønster, hvis man bruger ordet </w:t>
      </w:r>
      <w:r w:rsidR="004858CF" w:rsidRPr="0077292C">
        <w:rPr>
          <w:b w:val="0"/>
          <w:bCs w:val="0"/>
          <w:i/>
          <w:iCs/>
          <w:sz w:val="24"/>
          <w:szCs w:val="24"/>
        </w:rPr>
        <w:t>savning</w:t>
      </w:r>
      <w:r w:rsidR="004858CF" w:rsidRPr="0077292C">
        <w:rPr>
          <w:b w:val="0"/>
          <w:bCs w:val="0"/>
          <w:sz w:val="24"/>
          <w:szCs w:val="24"/>
        </w:rPr>
        <w:t xml:space="preserve"> frem for </w:t>
      </w:r>
      <w:r w:rsidR="004858CF" w:rsidRPr="0077292C">
        <w:rPr>
          <w:b w:val="0"/>
          <w:bCs w:val="0"/>
          <w:i/>
          <w:iCs/>
          <w:sz w:val="24"/>
          <w:szCs w:val="24"/>
        </w:rPr>
        <w:t>at save</w:t>
      </w:r>
      <w:r w:rsidR="004858CF" w:rsidRPr="0077292C">
        <w:rPr>
          <w:b w:val="0"/>
          <w:bCs w:val="0"/>
          <w:sz w:val="24"/>
          <w:szCs w:val="24"/>
        </w:rPr>
        <w:t>.</w:t>
      </w:r>
    </w:p>
    <w:p w14:paraId="3EC1985A" w14:textId="20976BF9" w:rsidR="00EF35E7" w:rsidRDefault="00A962A7" w:rsidP="0077292C">
      <w:pPr>
        <w:pStyle w:val="underoverskrift"/>
        <w:rPr>
          <w:b w:val="0"/>
          <w:bCs w:val="0"/>
          <w:sz w:val="24"/>
          <w:szCs w:val="24"/>
        </w:rPr>
      </w:pPr>
      <w:r w:rsidRPr="0077292C">
        <w:rPr>
          <w:b w:val="0"/>
          <w:bCs w:val="0"/>
          <w:sz w:val="24"/>
          <w:szCs w:val="24"/>
        </w:rPr>
        <w:lastRenderedPageBreak/>
        <w:t>Hvis du vil læse om SFL på dansk, anbefale</w:t>
      </w:r>
      <w:r w:rsidR="00D17D1E">
        <w:rPr>
          <w:b w:val="0"/>
          <w:bCs w:val="0"/>
          <w:sz w:val="24"/>
          <w:szCs w:val="24"/>
        </w:rPr>
        <w:t>r vi</w:t>
      </w:r>
      <w:r w:rsidRPr="0077292C">
        <w:rPr>
          <w:b w:val="0"/>
          <w:bCs w:val="0"/>
          <w:sz w:val="24"/>
          <w:szCs w:val="24"/>
        </w:rPr>
        <w:t xml:space="preserve"> at</w:t>
      </w:r>
      <w:r w:rsidR="006D3180" w:rsidRPr="0077292C">
        <w:rPr>
          <w:b w:val="0"/>
          <w:bCs w:val="0"/>
          <w:sz w:val="24"/>
          <w:szCs w:val="24"/>
        </w:rPr>
        <w:t xml:space="preserve"> undersøge, hvad Ruth Mulvad har skrevet om emnet. Hun er både nationalt og internationalt anerkendt inden for området. </w:t>
      </w:r>
      <w:r w:rsidR="007C64DE" w:rsidRPr="0077292C">
        <w:rPr>
          <w:b w:val="0"/>
          <w:bCs w:val="0"/>
          <w:sz w:val="24"/>
          <w:szCs w:val="24"/>
        </w:rPr>
        <w:t xml:space="preserve">FGU-lærere kan </w:t>
      </w:r>
      <w:r w:rsidR="00741951" w:rsidRPr="0077292C">
        <w:rPr>
          <w:b w:val="0"/>
          <w:bCs w:val="0"/>
          <w:sz w:val="24"/>
          <w:szCs w:val="24"/>
        </w:rPr>
        <w:t xml:space="preserve">fint </w:t>
      </w:r>
      <w:r w:rsidR="007C64DE" w:rsidRPr="0077292C">
        <w:rPr>
          <w:b w:val="0"/>
          <w:bCs w:val="0"/>
          <w:sz w:val="24"/>
          <w:szCs w:val="24"/>
        </w:rPr>
        <w:t xml:space="preserve">lade sig inspirere af hendes bog </w:t>
      </w:r>
      <w:r w:rsidR="00141CC9" w:rsidRPr="0077292C">
        <w:rPr>
          <w:b w:val="0"/>
          <w:bCs w:val="0"/>
          <w:i/>
          <w:iCs/>
          <w:sz w:val="24"/>
          <w:szCs w:val="24"/>
        </w:rPr>
        <w:t>Sprog i skole</w:t>
      </w:r>
      <w:r w:rsidR="00247815" w:rsidRPr="0077292C">
        <w:rPr>
          <w:b w:val="0"/>
          <w:bCs w:val="0"/>
          <w:sz w:val="24"/>
          <w:szCs w:val="24"/>
        </w:rPr>
        <w:t xml:space="preserve"> fra forlaget Alinea.</w:t>
      </w:r>
    </w:p>
    <w:p w14:paraId="302CFCF7" w14:textId="77777777" w:rsidR="0077292C" w:rsidRPr="0077292C" w:rsidRDefault="0077292C" w:rsidP="0077292C">
      <w:pPr>
        <w:pStyle w:val="underoverskrift"/>
        <w:rPr>
          <w:b w:val="0"/>
          <w:bCs w:val="0"/>
          <w:sz w:val="24"/>
          <w:szCs w:val="24"/>
        </w:rPr>
      </w:pPr>
    </w:p>
    <w:p w14:paraId="0CF9EB3B" w14:textId="748C2057" w:rsidR="00C83DE2" w:rsidRPr="00630D9B" w:rsidRDefault="0089043B" w:rsidP="00375BF9">
      <w:pPr>
        <w:pStyle w:val="underoverskrift"/>
        <w:rPr>
          <w:sz w:val="32"/>
          <w:szCs w:val="32"/>
        </w:rPr>
      </w:pPr>
      <w:proofErr w:type="spellStart"/>
      <w:r w:rsidRPr="00630D9B">
        <w:rPr>
          <w:sz w:val="32"/>
          <w:szCs w:val="32"/>
        </w:rPr>
        <w:t>Cooperative</w:t>
      </w:r>
      <w:proofErr w:type="spellEnd"/>
      <w:r w:rsidRPr="00630D9B">
        <w:rPr>
          <w:sz w:val="32"/>
          <w:szCs w:val="32"/>
        </w:rPr>
        <w:t xml:space="preserve"> Learning</w:t>
      </w:r>
      <w:r w:rsidR="009D45EC" w:rsidRPr="00630D9B">
        <w:rPr>
          <w:sz w:val="32"/>
          <w:szCs w:val="32"/>
        </w:rPr>
        <w:t xml:space="preserve"> (CL)</w:t>
      </w:r>
    </w:p>
    <w:p w14:paraId="5D47867A" w14:textId="562CF037" w:rsidR="00846CC6" w:rsidRPr="0077292C" w:rsidRDefault="006C25DF" w:rsidP="005828AD">
      <w:pPr>
        <w:pStyle w:val="brdtekst"/>
        <w:rPr>
          <w:sz w:val="24"/>
          <w:szCs w:val="24"/>
        </w:rPr>
      </w:pPr>
      <w:r w:rsidRPr="0077292C">
        <w:rPr>
          <w:sz w:val="24"/>
          <w:szCs w:val="24"/>
        </w:rPr>
        <w:t>Ordkendskabso</w:t>
      </w:r>
      <w:r w:rsidR="00287FF1" w:rsidRPr="0077292C">
        <w:rPr>
          <w:sz w:val="24"/>
          <w:szCs w:val="24"/>
        </w:rPr>
        <w:t xml:space="preserve">pgaverne er tænkt til alle elevgrupper på FGU, dvs. ikke kun </w:t>
      </w:r>
      <w:r w:rsidR="00FA4176" w:rsidRPr="0077292C">
        <w:rPr>
          <w:sz w:val="24"/>
          <w:szCs w:val="24"/>
        </w:rPr>
        <w:t xml:space="preserve">til </w:t>
      </w:r>
      <w:r w:rsidR="00287FF1" w:rsidRPr="0077292C">
        <w:rPr>
          <w:sz w:val="24"/>
          <w:szCs w:val="24"/>
        </w:rPr>
        <w:t xml:space="preserve">elever </w:t>
      </w:r>
      <w:r w:rsidR="00BD6297" w:rsidRPr="0077292C">
        <w:rPr>
          <w:sz w:val="24"/>
          <w:szCs w:val="24"/>
        </w:rPr>
        <w:t xml:space="preserve">med ordblindhed, men også </w:t>
      </w:r>
      <w:r w:rsidR="00FA4176" w:rsidRPr="0077292C">
        <w:rPr>
          <w:sz w:val="24"/>
          <w:szCs w:val="24"/>
        </w:rPr>
        <w:t xml:space="preserve">til </w:t>
      </w:r>
      <w:r w:rsidR="00BD6297" w:rsidRPr="0077292C">
        <w:rPr>
          <w:sz w:val="24"/>
          <w:szCs w:val="24"/>
        </w:rPr>
        <w:t>elever</w:t>
      </w:r>
      <w:r w:rsidR="00FA4176" w:rsidRPr="0077292C">
        <w:rPr>
          <w:sz w:val="24"/>
          <w:szCs w:val="24"/>
        </w:rPr>
        <w:t xml:space="preserve"> </w:t>
      </w:r>
      <w:r w:rsidR="001E708A" w:rsidRPr="0077292C">
        <w:rPr>
          <w:sz w:val="24"/>
          <w:szCs w:val="24"/>
        </w:rPr>
        <w:t>med</w:t>
      </w:r>
      <w:r w:rsidR="00287FF1" w:rsidRPr="0077292C">
        <w:rPr>
          <w:sz w:val="24"/>
          <w:szCs w:val="24"/>
        </w:rPr>
        <w:t xml:space="preserve"> andre </w:t>
      </w:r>
      <w:r w:rsidR="0023599A" w:rsidRPr="0077292C">
        <w:rPr>
          <w:sz w:val="24"/>
          <w:szCs w:val="24"/>
        </w:rPr>
        <w:t xml:space="preserve">former for </w:t>
      </w:r>
      <w:r w:rsidR="00287FF1" w:rsidRPr="0077292C">
        <w:rPr>
          <w:sz w:val="24"/>
          <w:szCs w:val="24"/>
        </w:rPr>
        <w:t>læse-</w:t>
      </w:r>
      <w:r w:rsidR="00253B76" w:rsidRPr="0077292C">
        <w:rPr>
          <w:sz w:val="24"/>
          <w:szCs w:val="24"/>
        </w:rPr>
        <w:t>/</w:t>
      </w:r>
      <w:r w:rsidR="00287FF1" w:rsidRPr="0077292C">
        <w:rPr>
          <w:sz w:val="24"/>
          <w:szCs w:val="24"/>
        </w:rPr>
        <w:t>skrive</w:t>
      </w:r>
      <w:r w:rsidR="00253B76" w:rsidRPr="0077292C">
        <w:rPr>
          <w:sz w:val="24"/>
          <w:szCs w:val="24"/>
        </w:rPr>
        <w:t>- og sprog</w:t>
      </w:r>
      <w:r w:rsidR="00287FF1" w:rsidRPr="0077292C">
        <w:rPr>
          <w:sz w:val="24"/>
          <w:szCs w:val="24"/>
        </w:rPr>
        <w:t>vanskeligheder.</w:t>
      </w:r>
    </w:p>
    <w:p w14:paraId="7D2F0B6A" w14:textId="64011581" w:rsidR="00FA1D53" w:rsidRPr="0077292C" w:rsidRDefault="0099230E" w:rsidP="005828AD">
      <w:pPr>
        <w:pStyle w:val="brdtekst"/>
        <w:rPr>
          <w:sz w:val="24"/>
          <w:szCs w:val="24"/>
        </w:rPr>
      </w:pPr>
      <w:r w:rsidRPr="0077292C">
        <w:rPr>
          <w:sz w:val="24"/>
          <w:szCs w:val="24"/>
        </w:rPr>
        <w:t xml:space="preserve">Foruden de </w:t>
      </w:r>
      <w:r w:rsidR="00EC2776" w:rsidRPr="0077292C">
        <w:rPr>
          <w:sz w:val="24"/>
          <w:szCs w:val="24"/>
        </w:rPr>
        <w:t>stor</w:t>
      </w:r>
      <w:r w:rsidR="00F31EEC" w:rsidRPr="0077292C">
        <w:rPr>
          <w:sz w:val="24"/>
          <w:szCs w:val="24"/>
        </w:rPr>
        <w:t xml:space="preserve">e niveauforskelle i faglige </w:t>
      </w:r>
      <w:r w:rsidR="00B24225" w:rsidRPr="0077292C">
        <w:rPr>
          <w:sz w:val="24"/>
          <w:szCs w:val="24"/>
        </w:rPr>
        <w:t xml:space="preserve">og sproglige </w:t>
      </w:r>
      <w:r w:rsidR="00F31EEC" w:rsidRPr="0077292C">
        <w:rPr>
          <w:sz w:val="24"/>
          <w:szCs w:val="24"/>
        </w:rPr>
        <w:t>forudsætninger</w:t>
      </w:r>
      <w:r w:rsidRPr="0077292C">
        <w:rPr>
          <w:sz w:val="24"/>
          <w:szCs w:val="24"/>
        </w:rPr>
        <w:t>,</w:t>
      </w:r>
      <w:r w:rsidR="00B24225" w:rsidRPr="0077292C">
        <w:rPr>
          <w:sz w:val="24"/>
          <w:szCs w:val="24"/>
        </w:rPr>
        <w:t xml:space="preserve"> kæmper en del af elev</w:t>
      </w:r>
      <w:r w:rsidR="003845D9" w:rsidRPr="0077292C">
        <w:rPr>
          <w:sz w:val="24"/>
          <w:szCs w:val="24"/>
        </w:rPr>
        <w:t>erne</w:t>
      </w:r>
      <w:r w:rsidR="00B24225" w:rsidRPr="0077292C">
        <w:rPr>
          <w:sz w:val="24"/>
          <w:szCs w:val="24"/>
        </w:rPr>
        <w:t xml:space="preserve"> </w:t>
      </w:r>
      <w:r w:rsidRPr="0077292C">
        <w:rPr>
          <w:sz w:val="24"/>
          <w:szCs w:val="24"/>
        </w:rPr>
        <w:t xml:space="preserve">desuden </w:t>
      </w:r>
      <w:r w:rsidR="00B24225" w:rsidRPr="0077292C">
        <w:rPr>
          <w:sz w:val="24"/>
          <w:szCs w:val="24"/>
        </w:rPr>
        <w:t xml:space="preserve">med psykiske vanskeligheder såsom angst, </w:t>
      </w:r>
      <w:r w:rsidR="003845D9" w:rsidRPr="0077292C">
        <w:rPr>
          <w:sz w:val="24"/>
          <w:szCs w:val="24"/>
        </w:rPr>
        <w:t>hvilket</w:t>
      </w:r>
      <w:r w:rsidR="00B24225" w:rsidRPr="0077292C">
        <w:rPr>
          <w:sz w:val="24"/>
          <w:szCs w:val="24"/>
        </w:rPr>
        <w:t xml:space="preserve"> betyder, at det er meget svært for dem </w:t>
      </w:r>
      <w:r w:rsidR="00C43AA6" w:rsidRPr="0077292C">
        <w:rPr>
          <w:sz w:val="24"/>
          <w:szCs w:val="24"/>
        </w:rPr>
        <w:t xml:space="preserve">overhovedet </w:t>
      </w:r>
      <w:r w:rsidR="00B24225" w:rsidRPr="0077292C">
        <w:rPr>
          <w:sz w:val="24"/>
          <w:szCs w:val="24"/>
        </w:rPr>
        <w:t>at komme i skole</w:t>
      </w:r>
      <w:r w:rsidR="005C33BB" w:rsidRPr="0077292C">
        <w:rPr>
          <w:sz w:val="24"/>
          <w:szCs w:val="24"/>
        </w:rPr>
        <w:t xml:space="preserve">. </w:t>
      </w:r>
      <w:r w:rsidR="006E2EB7" w:rsidRPr="0077292C">
        <w:rPr>
          <w:sz w:val="24"/>
          <w:szCs w:val="24"/>
        </w:rPr>
        <w:t>I praksis underviser</w:t>
      </w:r>
      <w:r w:rsidR="005C33BB" w:rsidRPr="0077292C">
        <w:rPr>
          <w:sz w:val="24"/>
          <w:szCs w:val="24"/>
        </w:rPr>
        <w:t xml:space="preserve"> læreren ofte</w:t>
      </w:r>
      <w:r w:rsidR="008F5844" w:rsidRPr="0077292C">
        <w:rPr>
          <w:sz w:val="24"/>
          <w:szCs w:val="24"/>
        </w:rPr>
        <w:t xml:space="preserve"> </w:t>
      </w:r>
      <w:r w:rsidR="005C33BB" w:rsidRPr="0077292C">
        <w:rPr>
          <w:sz w:val="24"/>
          <w:szCs w:val="24"/>
        </w:rPr>
        <w:t>hold, der samlet set ikke er særlig homogen</w:t>
      </w:r>
      <w:r w:rsidR="008F5844" w:rsidRPr="0077292C">
        <w:rPr>
          <w:sz w:val="24"/>
          <w:szCs w:val="24"/>
        </w:rPr>
        <w:t>e</w:t>
      </w:r>
      <w:r w:rsidR="005C33BB" w:rsidRPr="0077292C">
        <w:rPr>
          <w:sz w:val="24"/>
          <w:szCs w:val="24"/>
        </w:rPr>
        <w:t xml:space="preserve">, og derfor har vi valgt at lave opgaver ud fra en </w:t>
      </w:r>
      <w:r w:rsidR="00941C6C" w:rsidRPr="0077292C">
        <w:rPr>
          <w:sz w:val="24"/>
          <w:szCs w:val="24"/>
        </w:rPr>
        <w:t xml:space="preserve">samarbejdende </w:t>
      </w:r>
      <w:r w:rsidR="005C33BB" w:rsidRPr="0077292C">
        <w:rPr>
          <w:sz w:val="24"/>
          <w:szCs w:val="24"/>
        </w:rPr>
        <w:t>tilgan</w:t>
      </w:r>
      <w:r w:rsidR="00941C6C" w:rsidRPr="0077292C">
        <w:rPr>
          <w:sz w:val="24"/>
          <w:szCs w:val="24"/>
        </w:rPr>
        <w:t>g</w:t>
      </w:r>
      <w:r w:rsidR="007A0714" w:rsidRPr="0077292C">
        <w:rPr>
          <w:sz w:val="24"/>
          <w:szCs w:val="24"/>
        </w:rPr>
        <w:t xml:space="preserve"> til læring</w:t>
      </w:r>
      <w:r w:rsidR="00941C6C" w:rsidRPr="0077292C">
        <w:rPr>
          <w:sz w:val="24"/>
          <w:szCs w:val="24"/>
        </w:rPr>
        <w:t xml:space="preserve"> i form af </w:t>
      </w:r>
      <w:r w:rsidR="003F7330" w:rsidRPr="0077292C">
        <w:rPr>
          <w:sz w:val="24"/>
          <w:szCs w:val="24"/>
        </w:rPr>
        <w:t>CL.</w:t>
      </w:r>
      <w:r w:rsidR="00687C0A" w:rsidRPr="0077292C">
        <w:rPr>
          <w:sz w:val="24"/>
          <w:szCs w:val="24"/>
        </w:rPr>
        <w:t xml:space="preserve"> </w:t>
      </w:r>
    </w:p>
    <w:p w14:paraId="64FAE893" w14:textId="153CC9DB" w:rsidR="008A4E39" w:rsidRPr="0077292C" w:rsidRDefault="00687C0A" w:rsidP="005828AD">
      <w:pPr>
        <w:pStyle w:val="brdtekst"/>
        <w:rPr>
          <w:sz w:val="24"/>
          <w:szCs w:val="24"/>
        </w:rPr>
      </w:pPr>
      <w:r w:rsidRPr="0077292C">
        <w:rPr>
          <w:sz w:val="24"/>
          <w:szCs w:val="24"/>
        </w:rPr>
        <w:t>Vi har selv positive oplevelser med at anvende CL til</w:t>
      </w:r>
      <w:r w:rsidR="004F6694" w:rsidRPr="0077292C">
        <w:rPr>
          <w:sz w:val="24"/>
          <w:szCs w:val="24"/>
        </w:rPr>
        <w:t xml:space="preserve"> </w:t>
      </w:r>
      <w:r w:rsidR="007A0714" w:rsidRPr="0077292C">
        <w:rPr>
          <w:sz w:val="24"/>
          <w:szCs w:val="24"/>
        </w:rPr>
        <w:t xml:space="preserve">elever med </w:t>
      </w:r>
      <w:r w:rsidRPr="0077292C">
        <w:rPr>
          <w:sz w:val="24"/>
          <w:szCs w:val="24"/>
        </w:rPr>
        <w:t>ordblind</w:t>
      </w:r>
      <w:r w:rsidR="007A0714" w:rsidRPr="0077292C">
        <w:rPr>
          <w:sz w:val="24"/>
          <w:szCs w:val="24"/>
        </w:rPr>
        <w:t>hed</w:t>
      </w:r>
      <w:r w:rsidRPr="0077292C">
        <w:rPr>
          <w:sz w:val="24"/>
          <w:szCs w:val="24"/>
        </w:rPr>
        <w:t xml:space="preserve">, men oprindeligt er </w:t>
      </w:r>
      <w:r w:rsidR="00066178" w:rsidRPr="0077292C">
        <w:rPr>
          <w:sz w:val="24"/>
          <w:szCs w:val="24"/>
        </w:rPr>
        <w:t>metoden</w:t>
      </w:r>
      <w:r w:rsidRPr="0077292C">
        <w:rPr>
          <w:sz w:val="24"/>
          <w:szCs w:val="24"/>
        </w:rPr>
        <w:t xml:space="preserve"> ikke tænkt </w:t>
      </w:r>
      <w:r w:rsidR="006542F8" w:rsidRPr="0077292C">
        <w:rPr>
          <w:sz w:val="24"/>
          <w:szCs w:val="24"/>
        </w:rPr>
        <w:t xml:space="preserve">specifikt </w:t>
      </w:r>
      <w:r w:rsidRPr="0077292C">
        <w:rPr>
          <w:sz w:val="24"/>
          <w:szCs w:val="24"/>
        </w:rPr>
        <w:t>til</w:t>
      </w:r>
      <w:r w:rsidR="006542F8" w:rsidRPr="0077292C">
        <w:rPr>
          <w:sz w:val="24"/>
          <w:szCs w:val="24"/>
        </w:rPr>
        <w:t xml:space="preserve"> denne gruppe</w:t>
      </w:r>
      <w:r w:rsidRPr="0077292C">
        <w:rPr>
          <w:sz w:val="24"/>
          <w:szCs w:val="24"/>
        </w:rPr>
        <w:t>.</w:t>
      </w:r>
      <w:r w:rsidR="00BE7523" w:rsidRPr="0077292C">
        <w:rPr>
          <w:sz w:val="24"/>
          <w:szCs w:val="24"/>
        </w:rPr>
        <w:t xml:space="preserve"> </w:t>
      </w:r>
      <w:r w:rsidR="00066178" w:rsidRPr="0077292C">
        <w:rPr>
          <w:sz w:val="24"/>
          <w:szCs w:val="24"/>
        </w:rPr>
        <w:t>CL</w:t>
      </w:r>
      <w:r w:rsidR="006542F8" w:rsidRPr="0077292C">
        <w:rPr>
          <w:sz w:val="24"/>
          <w:szCs w:val="24"/>
        </w:rPr>
        <w:t xml:space="preserve"> har et socialkonstruktivistisk udgangspunkt</w:t>
      </w:r>
      <w:r w:rsidR="00C006C1" w:rsidRPr="0077292C">
        <w:rPr>
          <w:sz w:val="24"/>
          <w:szCs w:val="24"/>
        </w:rPr>
        <w:t xml:space="preserve"> ud fra blandt andre Vygotskys idé om, at vi lærer i </w:t>
      </w:r>
      <w:r w:rsidR="002F1CC1" w:rsidRPr="0077292C">
        <w:rPr>
          <w:sz w:val="24"/>
          <w:szCs w:val="24"/>
        </w:rPr>
        <w:t>interaktion med andre</w:t>
      </w:r>
      <w:r w:rsidR="00D90EED" w:rsidRPr="0077292C">
        <w:rPr>
          <w:sz w:val="24"/>
          <w:szCs w:val="24"/>
        </w:rPr>
        <w:t xml:space="preserve">. Metoden </w:t>
      </w:r>
      <w:r w:rsidR="00B15F46" w:rsidRPr="0077292C">
        <w:rPr>
          <w:sz w:val="24"/>
          <w:szCs w:val="24"/>
        </w:rPr>
        <w:t>blev først</w:t>
      </w:r>
      <w:r w:rsidR="00D90EED" w:rsidRPr="0077292C">
        <w:rPr>
          <w:sz w:val="24"/>
          <w:szCs w:val="24"/>
        </w:rPr>
        <w:t xml:space="preserve"> anvendt</w:t>
      </w:r>
      <w:r w:rsidR="00224DD0" w:rsidRPr="0077292C">
        <w:rPr>
          <w:sz w:val="24"/>
          <w:szCs w:val="24"/>
        </w:rPr>
        <w:t xml:space="preserve"> </w:t>
      </w:r>
      <w:r w:rsidR="006542F8" w:rsidRPr="0077292C">
        <w:rPr>
          <w:sz w:val="24"/>
          <w:szCs w:val="24"/>
        </w:rPr>
        <w:t xml:space="preserve">i USA i </w:t>
      </w:r>
      <w:r w:rsidR="00224DD0" w:rsidRPr="0077292C">
        <w:rPr>
          <w:sz w:val="24"/>
          <w:szCs w:val="24"/>
        </w:rPr>
        <w:t>6</w:t>
      </w:r>
      <w:r w:rsidR="006542F8" w:rsidRPr="0077292C">
        <w:rPr>
          <w:sz w:val="24"/>
          <w:szCs w:val="24"/>
        </w:rPr>
        <w:t>0’erne</w:t>
      </w:r>
      <w:r w:rsidR="002376DE" w:rsidRPr="0077292C">
        <w:rPr>
          <w:sz w:val="24"/>
          <w:szCs w:val="24"/>
        </w:rPr>
        <w:t>, men er udviklet gennem årtier</w:t>
      </w:r>
      <w:r w:rsidR="002F1CC1" w:rsidRPr="0077292C">
        <w:rPr>
          <w:sz w:val="24"/>
          <w:szCs w:val="24"/>
        </w:rPr>
        <w:t xml:space="preserve">. </w:t>
      </w:r>
      <w:r w:rsidR="005D31EF" w:rsidRPr="0077292C">
        <w:rPr>
          <w:sz w:val="24"/>
          <w:szCs w:val="24"/>
        </w:rPr>
        <w:t>Grundlæggende går</w:t>
      </w:r>
      <w:r w:rsidR="0086553C" w:rsidRPr="0077292C">
        <w:rPr>
          <w:sz w:val="24"/>
          <w:szCs w:val="24"/>
        </w:rPr>
        <w:t xml:space="preserve"> </w:t>
      </w:r>
      <w:r w:rsidR="00D90EED" w:rsidRPr="0077292C">
        <w:rPr>
          <w:sz w:val="24"/>
          <w:szCs w:val="24"/>
        </w:rPr>
        <w:t>CL</w:t>
      </w:r>
      <w:r w:rsidR="0086553C" w:rsidRPr="0077292C">
        <w:rPr>
          <w:sz w:val="24"/>
          <w:szCs w:val="24"/>
        </w:rPr>
        <w:t xml:space="preserve"> </w:t>
      </w:r>
      <w:r w:rsidR="005D31EF" w:rsidRPr="0077292C">
        <w:rPr>
          <w:sz w:val="24"/>
          <w:szCs w:val="24"/>
        </w:rPr>
        <w:t>ud på</w:t>
      </w:r>
      <w:r w:rsidR="0086553C" w:rsidRPr="0077292C">
        <w:rPr>
          <w:sz w:val="24"/>
          <w:szCs w:val="24"/>
        </w:rPr>
        <w:t xml:space="preserve"> at få aktiveret alle elever</w:t>
      </w:r>
      <w:r w:rsidR="00FD7020" w:rsidRPr="0077292C">
        <w:rPr>
          <w:sz w:val="24"/>
          <w:szCs w:val="24"/>
        </w:rPr>
        <w:t xml:space="preserve"> samtidigt</w:t>
      </w:r>
      <w:r w:rsidR="0086553C" w:rsidRPr="0077292C">
        <w:rPr>
          <w:sz w:val="24"/>
          <w:szCs w:val="24"/>
        </w:rPr>
        <w:t xml:space="preserve">, både de fagligt svage, de dygtige, elever med </w:t>
      </w:r>
      <w:r w:rsidR="00D60CD4" w:rsidRPr="0077292C">
        <w:rPr>
          <w:sz w:val="24"/>
          <w:szCs w:val="24"/>
        </w:rPr>
        <w:t>dansk som andetsprog</w:t>
      </w:r>
      <w:r w:rsidR="0086553C" w:rsidRPr="0077292C">
        <w:rPr>
          <w:sz w:val="24"/>
          <w:szCs w:val="24"/>
        </w:rPr>
        <w:t xml:space="preserve"> osv.</w:t>
      </w:r>
      <w:r w:rsidR="00C006C1" w:rsidRPr="0077292C">
        <w:rPr>
          <w:sz w:val="24"/>
          <w:szCs w:val="24"/>
        </w:rPr>
        <w:t xml:space="preserve"> </w:t>
      </w:r>
    </w:p>
    <w:p w14:paraId="2CE34F83" w14:textId="411021C1" w:rsidR="00D90EED" w:rsidRPr="0077292C" w:rsidRDefault="00D90EED" w:rsidP="005828AD">
      <w:pPr>
        <w:pStyle w:val="brdtekst"/>
        <w:rPr>
          <w:sz w:val="24"/>
          <w:szCs w:val="24"/>
        </w:rPr>
      </w:pPr>
      <w:r w:rsidRPr="0077292C">
        <w:rPr>
          <w:sz w:val="24"/>
          <w:szCs w:val="24"/>
        </w:rPr>
        <w:t>Nedenstående er nogle punkter, som er kendetegnende for CL</w:t>
      </w:r>
      <w:r w:rsidR="00181A9A" w:rsidRPr="0077292C">
        <w:rPr>
          <w:sz w:val="24"/>
          <w:szCs w:val="24"/>
        </w:rPr>
        <w:t>,</w:t>
      </w:r>
      <w:r w:rsidRPr="0077292C">
        <w:rPr>
          <w:sz w:val="24"/>
          <w:szCs w:val="24"/>
        </w:rPr>
        <w:t xml:space="preserve"> og som har betydning for, at vi har valgt dette udgangspunkt:</w:t>
      </w:r>
    </w:p>
    <w:p w14:paraId="3E4CAB11" w14:textId="3BB8B8AC" w:rsidR="00D90EED" w:rsidRPr="0077292C" w:rsidRDefault="00BA609F" w:rsidP="00FA5D47">
      <w:pPr>
        <w:pStyle w:val="brdtekst"/>
        <w:numPr>
          <w:ilvl w:val="0"/>
          <w:numId w:val="2"/>
        </w:numPr>
        <w:rPr>
          <w:sz w:val="24"/>
          <w:szCs w:val="24"/>
        </w:rPr>
      </w:pPr>
      <w:r w:rsidRPr="0077292C">
        <w:rPr>
          <w:sz w:val="24"/>
          <w:szCs w:val="24"/>
        </w:rPr>
        <w:t xml:space="preserve">CL </w:t>
      </w:r>
      <w:r w:rsidR="00FB1621" w:rsidRPr="0077292C">
        <w:rPr>
          <w:sz w:val="24"/>
          <w:szCs w:val="24"/>
        </w:rPr>
        <w:t xml:space="preserve">skaber samarbejde mellem eleverne. Det er meningen, at alle øvelser i </w:t>
      </w:r>
      <w:r w:rsidR="00795C75">
        <w:rPr>
          <w:sz w:val="24"/>
          <w:szCs w:val="24"/>
        </w:rPr>
        <w:t>materialet</w:t>
      </w:r>
      <w:r w:rsidR="006E6E2B" w:rsidRPr="0077292C">
        <w:rPr>
          <w:sz w:val="24"/>
          <w:szCs w:val="24"/>
        </w:rPr>
        <w:t xml:space="preserve"> enten skal eller kan laves i samarbejde med andre</w:t>
      </w:r>
      <w:r w:rsidR="009A596F">
        <w:rPr>
          <w:sz w:val="24"/>
          <w:szCs w:val="24"/>
        </w:rPr>
        <w:t>.</w:t>
      </w:r>
    </w:p>
    <w:p w14:paraId="2F1BA112" w14:textId="3B686F82" w:rsidR="00851803" w:rsidRPr="0077292C" w:rsidRDefault="00851803" w:rsidP="00FA5D47">
      <w:pPr>
        <w:pStyle w:val="brdtekst"/>
        <w:numPr>
          <w:ilvl w:val="0"/>
          <w:numId w:val="2"/>
        </w:numPr>
        <w:rPr>
          <w:sz w:val="24"/>
          <w:szCs w:val="24"/>
        </w:rPr>
      </w:pPr>
      <w:r w:rsidRPr="0077292C">
        <w:rPr>
          <w:sz w:val="24"/>
          <w:szCs w:val="24"/>
        </w:rPr>
        <w:t>CL er ordblindevenligt</w:t>
      </w:r>
      <w:r w:rsidR="00054592" w:rsidRPr="0077292C">
        <w:rPr>
          <w:sz w:val="24"/>
          <w:szCs w:val="24"/>
        </w:rPr>
        <w:t xml:space="preserve">, for </w:t>
      </w:r>
      <w:r w:rsidR="00F34892">
        <w:rPr>
          <w:sz w:val="24"/>
          <w:szCs w:val="24"/>
        </w:rPr>
        <w:t>når</w:t>
      </w:r>
      <w:r w:rsidR="00054592" w:rsidRPr="0077292C">
        <w:rPr>
          <w:sz w:val="24"/>
          <w:szCs w:val="24"/>
        </w:rPr>
        <w:t xml:space="preserve"> </w:t>
      </w:r>
      <w:r w:rsidRPr="0077292C">
        <w:rPr>
          <w:sz w:val="24"/>
          <w:szCs w:val="24"/>
        </w:rPr>
        <w:t>eleverne samarbejder, betyder det</w:t>
      </w:r>
      <w:r w:rsidR="00F34892">
        <w:rPr>
          <w:sz w:val="24"/>
          <w:szCs w:val="24"/>
        </w:rPr>
        <w:t xml:space="preserve"> fx</w:t>
      </w:r>
      <w:r w:rsidRPr="0077292C">
        <w:rPr>
          <w:sz w:val="24"/>
          <w:szCs w:val="24"/>
        </w:rPr>
        <w:t>, at elever, der har svært ved at læse, kan få læst højt af en anden</w:t>
      </w:r>
      <w:r w:rsidR="001A787F">
        <w:rPr>
          <w:sz w:val="24"/>
          <w:szCs w:val="24"/>
        </w:rPr>
        <w:t xml:space="preserve"> og</w:t>
      </w:r>
      <w:r w:rsidRPr="0077292C">
        <w:rPr>
          <w:sz w:val="24"/>
          <w:szCs w:val="24"/>
        </w:rPr>
        <w:t xml:space="preserve"> mere læsestærk elev</w:t>
      </w:r>
      <w:r w:rsidR="0060472C" w:rsidRPr="0077292C">
        <w:rPr>
          <w:sz w:val="24"/>
          <w:szCs w:val="24"/>
        </w:rPr>
        <w:t xml:space="preserve">. </w:t>
      </w:r>
    </w:p>
    <w:p w14:paraId="20753E00" w14:textId="0C93A70F" w:rsidR="003E7CD1" w:rsidRPr="0077292C" w:rsidRDefault="00862C29" w:rsidP="00FA5D47">
      <w:pPr>
        <w:pStyle w:val="brdtekst"/>
        <w:numPr>
          <w:ilvl w:val="0"/>
          <w:numId w:val="2"/>
        </w:numPr>
        <w:rPr>
          <w:sz w:val="24"/>
          <w:szCs w:val="24"/>
        </w:rPr>
      </w:pPr>
      <w:r w:rsidRPr="0077292C">
        <w:rPr>
          <w:sz w:val="24"/>
          <w:szCs w:val="24"/>
        </w:rPr>
        <w:t xml:space="preserve">CL er en </w:t>
      </w:r>
      <w:proofErr w:type="spellStart"/>
      <w:r w:rsidRPr="0077292C">
        <w:rPr>
          <w:sz w:val="24"/>
          <w:szCs w:val="24"/>
        </w:rPr>
        <w:t>stilladserende</w:t>
      </w:r>
      <w:proofErr w:type="spellEnd"/>
      <w:r w:rsidRPr="0077292C">
        <w:rPr>
          <w:sz w:val="24"/>
          <w:szCs w:val="24"/>
        </w:rPr>
        <w:t xml:space="preserve"> metode, idet der er regler for fx tur</w:t>
      </w:r>
      <w:r w:rsidR="009907AD">
        <w:rPr>
          <w:sz w:val="24"/>
          <w:szCs w:val="24"/>
        </w:rPr>
        <w:t>tagning</w:t>
      </w:r>
      <w:r w:rsidR="002B6300" w:rsidRPr="0077292C">
        <w:rPr>
          <w:sz w:val="24"/>
          <w:szCs w:val="24"/>
        </w:rPr>
        <w:t>. Dette</w:t>
      </w:r>
      <w:r w:rsidR="00C11AD8" w:rsidRPr="0077292C">
        <w:rPr>
          <w:sz w:val="24"/>
          <w:szCs w:val="24"/>
        </w:rPr>
        <w:t xml:space="preserve"> har betydning for, at alle </w:t>
      </w:r>
      <w:r w:rsidR="00A476FB" w:rsidRPr="0077292C">
        <w:rPr>
          <w:sz w:val="24"/>
          <w:szCs w:val="24"/>
        </w:rPr>
        <w:t>bliver hørt</w:t>
      </w:r>
      <w:r w:rsidR="00C11AD8" w:rsidRPr="0077292C">
        <w:rPr>
          <w:sz w:val="24"/>
          <w:szCs w:val="24"/>
        </w:rPr>
        <w:t>, også de mere stille elever.</w:t>
      </w:r>
    </w:p>
    <w:p w14:paraId="3B1009A2" w14:textId="29EF8E00" w:rsidR="00C818D4" w:rsidRPr="0077292C" w:rsidRDefault="00710023" w:rsidP="00FA5D47">
      <w:pPr>
        <w:pStyle w:val="brdtekst"/>
        <w:numPr>
          <w:ilvl w:val="0"/>
          <w:numId w:val="2"/>
        </w:numPr>
        <w:rPr>
          <w:sz w:val="24"/>
          <w:szCs w:val="24"/>
        </w:rPr>
      </w:pPr>
      <w:r w:rsidRPr="0077292C">
        <w:rPr>
          <w:sz w:val="24"/>
          <w:szCs w:val="24"/>
        </w:rPr>
        <w:lastRenderedPageBreak/>
        <w:t>Elever kan deltage, selvom de er nye på holdet, fordi</w:t>
      </w:r>
      <w:r w:rsidR="00615742" w:rsidRPr="0077292C">
        <w:rPr>
          <w:sz w:val="24"/>
          <w:szCs w:val="24"/>
        </w:rPr>
        <w:t xml:space="preserve"> de</w:t>
      </w:r>
      <w:r w:rsidR="004E47D7" w:rsidRPr="0077292C">
        <w:rPr>
          <w:sz w:val="24"/>
          <w:szCs w:val="24"/>
        </w:rPr>
        <w:t>t er meningen</w:t>
      </w:r>
      <w:r w:rsidR="00615742" w:rsidRPr="0077292C">
        <w:rPr>
          <w:sz w:val="24"/>
          <w:szCs w:val="24"/>
        </w:rPr>
        <w:t xml:space="preserve">, at man bidrager på det niveau, man kan, og der er hjælp at hente, hvis </w:t>
      </w:r>
      <w:r w:rsidR="00A778C2" w:rsidRPr="0077292C">
        <w:rPr>
          <w:sz w:val="24"/>
          <w:szCs w:val="24"/>
        </w:rPr>
        <w:t>opgaven umiddelbart er for svær</w:t>
      </w:r>
      <w:r w:rsidR="00C53515">
        <w:rPr>
          <w:sz w:val="24"/>
          <w:szCs w:val="24"/>
        </w:rPr>
        <w:t>.</w:t>
      </w:r>
    </w:p>
    <w:p w14:paraId="6A9AA3EF" w14:textId="77777777" w:rsidR="003517E7" w:rsidRPr="0077292C" w:rsidRDefault="003517E7" w:rsidP="005828AD">
      <w:pPr>
        <w:pStyle w:val="brdtekst"/>
        <w:rPr>
          <w:sz w:val="24"/>
          <w:szCs w:val="24"/>
        </w:rPr>
      </w:pPr>
    </w:p>
    <w:p w14:paraId="37E33824" w14:textId="1F0618CC" w:rsidR="00F451E8" w:rsidRPr="00630D9B" w:rsidRDefault="00F451E8" w:rsidP="005828AD">
      <w:pPr>
        <w:pStyle w:val="brdtekst"/>
        <w:rPr>
          <w:sz w:val="32"/>
          <w:szCs w:val="32"/>
        </w:rPr>
      </w:pPr>
      <w:r w:rsidRPr="00630D9B">
        <w:rPr>
          <w:b/>
          <w:bCs/>
          <w:sz w:val="32"/>
          <w:szCs w:val="32"/>
        </w:rPr>
        <w:t>Vores e</w:t>
      </w:r>
      <w:r w:rsidR="009B4358" w:rsidRPr="00630D9B">
        <w:rPr>
          <w:b/>
          <w:bCs/>
          <w:sz w:val="32"/>
          <w:szCs w:val="32"/>
        </w:rPr>
        <w:t>rfaring med afprøvning af øvelserne</w:t>
      </w:r>
      <w:r w:rsidR="00A81270" w:rsidRPr="00630D9B">
        <w:rPr>
          <w:sz w:val="32"/>
          <w:szCs w:val="32"/>
        </w:rPr>
        <w:t xml:space="preserve"> </w:t>
      </w:r>
    </w:p>
    <w:p w14:paraId="107FE7FF" w14:textId="29C46015" w:rsidR="00741951" w:rsidRPr="0077292C" w:rsidRDefault="00741951" w:rsidP="005828AD">
      <w:pPr>
        <w:pStyle w:val="brdtekst"/>
        <w:rPr>
          <w:sz w:val="24"/>
          <w:szCs w:val="24"/>
        </w:rPr>
      </w:pPr>
      <w:r w:rsidRPr="0077292C">
        <w:rPr>
          <w:sz w:val="24"/>
          <w:szCs w:val="24"/>
        </w:rPr>
        <w:t xml:space="preserve">Opfordringen fra vores side er selvfølgelig at kaste sig ud i </w:t>
      </w:r>
      <w:r w:rsidR="00FA6FFD" w:rsidRPr="0077292C">
        <w:rPr>
          <w:sz w:val="24"/>
          <w:szCs w:val="24"/>
        </w:rPr>
        <w:t>at arbejde med CL</w:t>
      </w:r>
      <w:r w:rsidRPr="0077292C">
        <w:rPr>
          <w:sz w:val="24"/>
          <w:szCs w:val="24"/>
        </w:rPr>
        <w:t>, fordi det virker! Vi oplever, at eleverne er langt mere involverede og talende, end de plejer at være, og de giver udtryk for, at det er afvekslende og sjovere at arbejde på denne måde.</w:t>
      </w:r>
    </w:p>
    <w:p w14:paraId="3EA2B1AB" w14:textId="05EB969D" w:rsidR="003743A1" w:rsidRPr="0077292C" w:rsidRDefault="00A81270" w:rsidP="005828AD">
      <w:pPr>
        <w:pStyle w:val="brdtekst"/>
        <w:rPr>
          <w:sz w:val="24"/>
          <w:szCs w:val="24"/>
        </w:rPr>
      </w:pPr>
      <w:r w:rsidRPr="0077292C">
        <w:rPr>
          <w:sz w:val="24"/>
          <w:szCs w:val="24"/>
        </w:rPr>
        <w:t>Det kan være svært at involvere alle elever på én gang, især hvis der er flere elever, som er udfordret på koncentration</w:t>
      </w:r>
      <w:r w:rsidR="00F77CA7" w:rsidRPr="0077292C">
        <w:rPr>
          <w:sz w:val="24"/>
          <w:szCs w:val="24"/>
        </w:rPr>
        <w:t>. Det er også nyt for mange</w:t>
      </w:r>
      <w:r w:rsidR="003E3C2D" w:rsidRPr="0077292C">
        <w:rPr>
          <w:sz w:val="24"/>
          <w:szCs w:val="24"/>
        </w:rPr>
        <w:t xml:space="preserve"> elever</w:t>
      </w:r>
      <w:r w:rsidR="00F77CA7" w:rsidRPr="0077292C">
        <w:rPr>
          <w:sz w:val="24"/>
          <w:szCs w:val="24"/>
        </w:rPr>
        <w:t>, at selve processen er vigtig, og knapt så meget det at få færdiggjort øvelse</w:t>
      </w:r>
      <w:r w:rsidR="000643FC" w:rsidRPr="0077292C">
        <w:rPr>
          <w:sz w:val="24"/>
          <w:szCs w:val="24"/>
        </w:rPr>
        <w:t xml:space="preserve">n. Desuden har nogle elever svært ved at fralægge sig roller, de har </w:t>
      </w:r>
      <w:r w:rsidR="00955FC0" w:rsidRPr="0077292C">
        <w:rPr>
          <w:sz w:val="24"/>
          <w:szCs w:val="24"/>
        </w:rPr>
        <w:t xml:space="preserve">påtaget sig </w:t>
      </w:r>
      <w:r w:rsidR="000643FC" w:rsidRPr="0077292C">
        <w:rPr>
          <w:sz w:val="24"/>
          <w:szCs w:val="24"/>
        </w:rPr>
        <w:t xml:space="preserve">på holdet fx </w:t>
      </w:r>
      <w:r w:rsidR="007404C0" w:rsidRPr="0077292C">
        <w:rPr>
          <w:sz w:val="24"/>
          <w:szCs w:val="24"/>
        </w:rPr>
        <w:t xml:space="preserve">som </w:t>
      </w:r>
      <w:r w:rsidR="000643FC" w:rsidRPr="0077292C">
        <w:rPr>
          <w:i/>
          <w:iCs/>
          <w:sz w:val="24"/>
          <w:szCs w:val="24"/>
        </w:rPr>
        <w:t>den dominerende</w:t>
      </w:r>
      <w:r w:rsidR="000643FC" w:rsidRPr="0077292C">
        <w:rPr>
          <w:b/>
          <w:bCs/>
          <w:i/>
          <w:iCs/>
          <w:sz w:val="24"/>
          <w:szCs w:val="24"/>
        </w:rPr>
        <w:t xml:space="preserve"> </w:t>
      </w:r>
      <w:r w:rsidR="000643FC" w:rsidRPr="0077292C">
        <w:rPr>
          <w:sz w:val="24"/>
          <w:szCs w:val="24"/>
        </w:rPr>
        <w:t xml:space="preserve">eller </w:t>
      </w:r>
      <w:r w:rsidR="000643FC" w:rsidRPr="0077292C">
        <w:rPr>
          <w:i/>
          <w:iCs/>
          <w:sz w:val="24"/>
          <w:szCs w:val="24"/>
        </w:rPr>
        <w:t>den tilbageholdende</w:t>
      </w:r>
      <w:r w:rsidR="00F77CA7" w:rsidRPr="0077292C">
        <w:rPr>
          <w:sz w:val="24"/>
          <w:szCs w:val="24"/>
        </w:rPr>
        <w:t>.</w:t>
      </w:r>
      <w:r w:rsidR="003743A1" w:rsidRPr="0077292C">
        <w:rPr>
          <w:sz w:val="24"/>
          <w:szCs w:val="24"/>
        </w:rPr>
        <w:t xml:space="preserve"> </w:t>
      </w:r>
      <w:r w:rsidR="002156CA" w:rsidRPr="0077292C">
        <w:rPr>
          <w:sz w:val="24"/>
          <w:szCs w:val="24"/>
        </w:rPr>
        <w:t>Måske kan det være en idé</w:t>
      </w:r>
      <w:r w:rsidR="006060C8" w:rsidRPr="0077292C">
        <w:rPr>
          <w:sz w:val="24"/>
          <w:szCs w:val="24"/>
        </w:rPr>
        <w:t>, at du som lærer</w:t>
      </w:r>
      <w:r w:rsidR="001038E6" w:rsidRPr="0077292C">
        <w:rPr>
          <w:sz w:val="24"/>
          <w:szCs w:val="24"/>
        </w:rPr>
        <w:t xml:space="preserve"> i første omgang</w:t>
      </w:r>
      <w:r w:rsidR="006060C8" w:rsidRPr="0077292C">
        <w:rPr>
          <w:sz w:val="24"/>
          <w:szCs w:val="24"/>
        </w:rPr>
        <w:t xml:space="preserve"> </w:t>
      </w:r>
      <w:r w:rsidR="003743A1" w:rsidRPr="0077292C">
        <w:rPr>
          <w:sz w:val="24"/>
          <w:szCs w:val="24"/>
        </w:rPr>
        <w:t>afprøve</w:t>
      </w:r>
      <w:r w:rsidR="006060C8" w:rsidRPr="0077292C">
        <w:rPr>
          <w:sz w:val="24"/>
          <w:szCs w:val="24"/>
        </w:rPr>
        <w:t>r</w:t>
      </w:r>
      <w:r w:rsidR="003743A1" w:rsidRPr="0077292C">
        <w:rPr>
          <w:sz w:val="24"/>
          <w:szCs w:val="24"/>
        </w:rPr>
        <w:t xml:space="preserve"> </w:t>
      </w:r>
      <w:r w:rsidR="001038E6" w:rsidRPr="0077292C">
        <w:rPr>
          <w:sz w:val="24"/>
          <w:szCs w:val="24"/>
        </w:rPr>
        <w:t xml:space="preserve">en </w:t>
      </w:r>
      <w:r w:rsidR="003743A1" w:rsidRPr="0077292C">
        <w:rPr>
          <w:sz w:val="24"/>
          <w:szCs w:val="24"/>
        </w:rPr>
        <w:t>øvelse</w:t>
      </w:r>
      <w:r w:rsidR="00605195" w:rsidRPr="0077292C">
        <w:rPr>
          <w:sz w:val="24"/>
          <w:szCs w:val="24"/>
        </w:rPr>
        <w:t xml:space="preserve"> med få, udvalgte elever</w:t>
      </w:r>
      <w:r w:rsidR="008D24BC" w:rsidRPr="0077292C">
        <w:rPr>
          <w:sz w:val="24"/>
          <w:szCs w:val="24"/>
        </w:rPr>
        <w:t xml:space="preserve">, da det ellers </w:t>
      </w:r>
      <w:r w:rsidR="00892F28" w:rsidRPr="0077292C">
        <w:rPr>
          <w:sz w:val="24"/>
          <w:szCs w:val="24"/>
        </w:rPr>
        <w:t>kan være udfordrende</w:t>
      </w:r>
      <w:r w:rsidR="008D24BC" w:rsidRPr="0077292C">
        <w:rPr>
          <w:sz w:val="24"/>
          <w:szCs w:val="24"/>
        </w:rPr>
        <w:t xml:space="preserve"> at opretholde den stramme struktur, som CL lægger op ti</w:t>
      </w:r>
      <w:r w:rsidR="00D37F24" w:rsidRPr="0077292C">
        <w:rPr>
          <w:sz w:val="24"/>
          <w:szCs w:val="24"/>
        </w:rPr>
        <w:t>l.</w:t>
      </w:r>
    </w:p>
    <w:p w14:paraId="39FDB8BD" w14:textId="77777777" w:rsidR="00892F28" w:rsidRPr="0077292C" w:rsidRDefault="00892F28" w:rsidP="005828AD">
      <w:pPr>
        <w:pStyle w:val="brdtekst"/>
        <w:rPr>
          <w:sz w:val="24"/>
          <w:szCs w:val="24"/>
        </w:rPr>
      </w:pPr>
    </w:p>
    <w:p w14:paraId="2AAEAB2A" w14:textId="4700DCC1" w:rsidR="005C33BB" w:rsidRPr="0077292C" w:rsidRDefault="0042408F" w:rsidP="005828AD">
      <w:pPr>
        <w:pStyle w:val="brdtekst"/>
        <w:rPr>
          <w:sz w:val="24"/>
          <w:szCs w:val="24"/>
        </w:rPr>
      </w:pPr>
      <w:r w:rsidRPr="0077292C">
        <w:rPr>
          <w:sz w:val="24"/>
          <w:szCs w:val="24"/>
        </w:rPr>
        <w:t xml:space="preserve">Hvis du vil læse om CL kan bogen </w:t>
      </w:r>
      <w:proofErr w:type="spellStart"/>
      <w:r w:rsidR="007B289E" w:rsidRPr="0077292C">
        <w:rPr>
          <w:i/>
          <w:iCs/>
          <w:sz w:val="24"/>
          <w:szCs w:val="24"/>
        </w:rPr>
        <w:t>Cooperative</w:t>
      </w:r>
      <w:proofErr w:type="spellEnd"/>
      <w:r w:rsidR="007B289E" w:rsidRPr="0077292C">
        <w:rPr>
          <w:i/>
          <w:iCs/>
          <w:sz w:val="24"/>
          <w:szCs w:val="24"/>
        </w:rPr>
        <w:t xml:space="preserve"> Learning – Undervisning med samarbejdsstrukturer</w:t>
      </w:r>
      <w:r w:rsidR="007B289E" w:rsidRPr="0077292C">
        <w:rPr>
          <w:sz w:val="24"/>
          <w:szCs w:val="24"/>
        </w:rPr>
        <w:t xml:space="preserve"> af </w:t>
      </w:r>
      <w:r w:rsidR="00462C69" w:rsidRPr="0077292C">
        <w:rPr>
          <w:sz w:val="24"/>
          <w:szCs w:val="24"/>
        </w:rPr>
        <w:t>Spencer Kagan og Jette Stenlev anbefales</w:t>
      </w:r>
      <w:r w:rsidR="009F3D82" w:rsidRPr="0077292C">
        <w:rPr>
          <w:sz w:val="24"/>
          <w:szCs w:val="24"/>
        </w:rPr>
        <w:t xml:space="preserve">. Den er skrevet i et enkelt og lettilgængeligt sprog. </w:t>
      </w:r>
    </w:p>
    <w:p w14:paraId="716CE8EC" w14:textId="7A308C75" w:rsidR="0079752C" w:rsidRPr="0077292C" w:rsidRDefault="0079752C" w:rsidP="005828AD">
      <w:pPr>
        <w:pStyle w:val="brdtekst"/>
        <w:rPr>
          <w:sz w:val="24"/>
          <w:szCs w:val="24"/>
        </w:rPr>
      </w:pPr>
    </w:p>
    <w:p w14:paraId="2971243C" w14:textId="698DAF00" w:rsidR="008D5DCB" w:rsidRPr="00630D9B" w:rsidRDefault="008D5DCB" w:rsidP="0079752C">
      <w:pPr>
        <w:pStyle w:val="underoverskrift"/>
        <w:rPr>
          <w:sz w:val="32"/>
          <w:szCs w:val="32"/>
        </w:rPr>
      </w:pPr>
      <w:r w:rsidRPr="00630D9B">
        <w:rPr>
          <w:sz w:val="32"/>
          <w:szCs w:val="32"/>
        </w:rPr>
        <w:t>Fagterminologi</w:t>
      </w:r>
    </w:p>
    <w:p w14:paraId="338965E8" w14:textId="1E42CE56" w:rsidR="0079752C" w:rsidRPr="0077292C" w:rsidRDefault="00AE1BD7" w:rsidP="005828AD">
      <w:pPr>
        <w:pStyle w:val="brdtekst"/>
        <w:rPr>
          <w:sz w:val="24"/>
          <w:szCs w:val="24"/>
        </w:rPr>
      </w:pPr>
      <w:r w:rsidRPr="0077292C">
        <w:rPr>
          <w:sz w:val="24"/>
          <w:szCs w:val="24"/>
        </w:rPr>
        <w:t>Grammatiske termer:</w:t>
      </w:r>
    </w:p>
    <w:p w14:paraId="03F27D35" w14:textId="7C118F21" w:rsidR="00AE1BD7" w:rsidRPr="0077292C" w:rsidRDefault="00AE1BD7" w:rsidP="005828AD">
      <w:pPr>
        <w:pStyle w:val="brdtekst"/>
        <w:rPr>
          <w:sz w:val="24"/>
          <w:szCs w:val="24"/>
        </w:rPr>
      </w:pPr>
      <w:r w:rsidRPr="0077292C">
        <w:rPr>
          <w:sz w:val="24"/>
          <w:szCs w:val="24"/>
        </w:rPr>
        <w:t>Det kan være meget forskelligt, hvilke grammatiske termer man som lærer vælger at bruge</w:t>
      </w:r>
      <w:r w:rsidR="00EC72D2" w:rsidRPr="0077292C">
        <w:rPr>
          <w:sz w:val="24"/>
          <w:szCs w:val="24"/>
        </w:rPr>
        <w:t xml:space="preserve">. Vi opfordrer til, at </w:t>
      </w:r>
      <w:r w:rsidR="009122EA" w:rsidRPr="0077292C">
        <w:rPr>
          <w:sz w:val="24"/>
          <w:szCs w:val="24"/>
        </w:rPr>
        <w:t>lærer</w:t>
      </w:r>
      <w:r w:rsidR="00EC72D2" w:rsidRPr="0077292C">
        <w:rPr>
          <w:sz w:val="24"/>
          <w:szCs w:val="24"/>
        </w:rPr>
        <w:t>teamet vælger at bruge de samme betegnelser til eleverne</w:t>
      </w:r>
      <w:r w:rsidR="00F258E1" w:rsidRPr="0077292C">
        <w:rPr>
          <w:sz w:val="24"/>
          <w:szCs w:val="24"/>
        </w:rPr>
        <w:t>.</w:t>
      </w:r>
    </w:p>
    <w:p w14:paraId="163CA186" w14:textId="446C31D0" w:rsidR="008D5DCB" w:rsidRPr="0077292C" w:rsidRDefault="00175BC8" w:rsidP="005828AD">
      <w:pPr>
        <w:pStyle w:val="brdtekst"/>
        <w:rPr>
          <w:sz w:val="24"/>
          <w:szCs w:val="24"/>
        </w:rPr>
      </w:pPr>
      <w:r w:rsidRPr="0077292C">
        <w:rPr>
          <w:sz w:val="24"/>
          <w:szCs w:val="24"/>
        </w:rPr>
        <w:t xml:space="preserve">I en enkelt opgave anvendes ordet </w:t>
      </w:r>
      <w:r w:rsidRPr="0077292C">
        <w:rPr>
          <w:i/>
          <w:iCs/>
          <w:sz w:val="24"/>
          <w:szCs w:val="24"/>
        </w:rPr>
        <w:t xml:space="preserve">bydeform </w:t>
      </w:r>
      <w:r w:rsidRPr="0077292C">
        <w:rPr>
          <w:sz w:val="24"/>
          <w:szCs w:val="24"/>
        </w:rPr>
        <w:t xml:space="preserve">i lærervejledningen, mens ordet </w:t>
      </w:r>
      <w:r w:rsidRPr="0077292C">
        <w:rPr>
          <w:i/>
          <w:iCs/>
          <w:sz w:val="24"/>
          <w:szCs w:val="24"/>
        </w:rPr>
        <w:t xml:space="preserve">kommandoform </w:t>
      </w:r>
      <w:r w:rsidRPr="0077292C">
        <w:rPr>
          <w:sz w:val="24"/>
          <w:szCs w:val="24"/>
        </w:rPr>
        <w:t>af pædagogiske årsager anvendes i elevopgaven</w:t>
      </w:r>
      <w:r w:rsidR="00140415">
        <w:rPr>
          <w:sz w:val="24"/>
          <w:szCs w:val="24"/>
        </w:rPr>
        <w:t>. D</w:t>
      </w:r>
      <w:r w:rsidRPr="0077292C">
        <w:rPr>
          <w:sz w:val="24"/>
          <w:szCs w:val="24"/>
        </w:rPr>
        <w:t xml:space="preserve">et </w:t>
      </w:r>
      <w:r w:rsidR="00550AAD" w:rsidRPr="0077292C">
        <w:rPr>
          <w:sz w:val="24"/>
          <w:szCs w:val="24"/>
        </w:rPr>
        <w:t>skyldes</w:t>
      </w:r>
      <w:r w:rsidR="00140415">
        <w:rPr>
          <w:sz w:val="24"/>
          <w:szCs w:val="24"/>
        </w:rPr>
        <w:t>, at</w:t>
      </w:r>
      <w:r w:rsidRPr="0077292C">
        <w:rPr>
          <w:sz w:val="24"/>
          <w:szCs w:val="24"/>
        </w:rPr>
        <w:t xml:space="preserve"> </w:t>
      </w:r>
      <w:r w:rsidRPr="0077292C">
        <w:rPr>
          <w:i/>
          <w:iCs/>
          <w:sz w:val="24"/>
          <w:szCs w:val="24"/>
        </w:rPr>
        <w:t>kommandoform</w:t>
      </w:r>
      <w:r w:rsidRPr="0077292C">
        <w:rPr>
          <w:sz w:val="24"/>
          <w:szCs w:val="24"/>
        </w:rPr>
        <w:t xml:space="preserve"> forventes </w:t>
      </w:r>
      <w:r w:rsidR="00B00E46" w:rsidRPr="0077292C">
        <w:rPr>
          <w:sz w:val="24"/>
          <w:szCs w:val="24"/>
        </w:rPr>
        <w:t xml:space="preserve">at være nemmere at forstå </w:t>
      </w:r>
      <w:r w:rsidR="009A5BCB" w:rsidRPr="0077292C">
        <w:rPr>
          <w:sz w:val="24"/>
          <w:szCs w:val="24"/>
        </w:rPr>
        <w:t>i praksis.</w:t>
      </w:r>
    </w:p>
    <w:p w14:paraId="4B56BD94" w14:textId="6EA7F4A4" w:rsidR="008D5DCB" w:rsidRPr="0077292C" w:rsidRDefault="008D5DCB" w:rsidP="005828AD">
      <w:pPr>
        <w:pStyle w:val="brdtekst"/>
        <w:rPr>
          <w:sz w:val="24"/>
          <w:szCs w:val="24"/>
        </w:rPr>
      </w:pPr>
    </w:p>
    <w:p w14:paraId="3C6134DC" w14:textId="5F001600" w:rsidR="008D5DCB" w:rsidRPr="00630D9B" w:rsidRDefault="00305B7C" w:rsidP="00305B7C">
      <w:pPr>
        <w:pStyle w:val="underoverskrift"/>
        <w:rPr>
          <w:sz w:val="32"/>
          <w:szCs w:val="32"/>
        </w:rPr>
      </w:pPr>
      <w:r w:rsidRPr="00630D9B">
        <w:rPr>
          <w:sz w:val="32"/>
          <w:szCs w:val="32"/>
        </w:rPr>
        <w:lastRenderedPageBreak/>
        <w:t>Praktisk til forberedelsen</w:t>
      </w:r>
    </w:p>
    <w:p w14:paraId="4743A9E2" w14:textId="3AF01707" w:rsidR="007D5ED8" w:rsidRPr="0077292C" w:rsidRDefault="00086ACD" w:rsidP="005828AD">
      <w:pPr>
        <w:pStyle w:val="brdtekst"/>
        <w:rPr>
          <w:sz w:val="24"/>
          <w:szCs w:val="24"/>
        </w:rPr>
      </w:pPr>
      <w:r w:rsidRPr="0077292C">
        <w:rPr>
          <w:sz w:val="24"/>
          <w:szCs w:val="24"/>
        </w:rPr>
        <w:t>Dette får du brug for som underviser, hvis du bruger hele materialet:</w:t>
      </w:r>
    </w:p>
    <w:p w14:paraId="27B037F1" w14:textId="2BD1C7C3" w:rsidR="00086ACD" w:rsidRPr="0077292C" w:rsidRDefault="00086ACD" w:rsidP="00A70294">
      <w:pPr>
        <w:pStyle w:val="brdtekst"/>
        <w:numPr>
          <w:ilvl w:val="0"/>
          <w:numId w:val="5"/>
        </w:numPr>
        <w:rPr>
          <w:sz w:val="24"/>
          <w:szCs w:val="24"/>
        </w:rPr>
      </w:pPr>
      <w:r w:rsidRPr="0077292C">
        <w:rPr>
          <w:sz w:val="24"/>
          <w:szCs w:val="24"/>
        </w:rPr>
        <w:t>Pc’er til eleverne – de arbejder sammen, så det er ikke nødvendigt med én til hver.</w:t>
      </w:r>
    </w:p>
    <w:p w14:paraId="29E95BBB" w14:textId="22983CCA" w:rsidR="00A70294" w:rsidRPr="0077292C" w:rsidRDefault="00A70294" w:rsidP="00A70294">
      <w:pPr>
        <w:pStyle w:val="brdtekst"/>
        <w:numPr>
          <w:ilvl w:val="0"/>
          <w:numId w:val="5"/>
        </w:numPr>
        <w:rPr>
          <w:sz w:val="24"/>
          <w:szCs w:val="24"/>
        </w:rPr>
      </w:pPr>
      <w:r w:rsidRPr="0077292C">
        <w:rPr>
          <w:sz w:val="24"/>
          <w:szCs w:val="24"/>
        </w:rPr>
        <w:t>Papir og blyanter</w:t>
      </w:r>
    </w:p>
    <w:p w14:paraId="4560E261" w14:textId="509E9EC7" w:rsidR="00A70294" w:rsidRPr="0077292C" w:rsidRDefault="00A31094" w:rsidP="00A70294">
      <w:pPr>
        <w:pStyle w:val="brdtekst"/>
        <w:numPr>
          <w:ilvl w:val="0"/>
          <w:numId w:val="5"/>
        </w:numPr>
        <w:rPr>
          <w:sz w:val="24"/>
          <w:szCs w:val="24"/>
        </w:rPr>
      </w:pPr>
      <w:r w:rsidRPr="0077292C">
        <w:rPr>
          <w:sz w:val="24"/>
          <w:szCs w:val="24"/>
        </w:rPr>
        <w:t>Saks</w:t>
      </w:r>
    </w:p>
    <w:p w14:paraId="703E1C65" w14:textId="6D8B234F" w:rsidR="00A31094" w:rsidRPr="0077292C" w:rsidRDefault="00A31094" w:rsidP="00A70294">
      <w:pPr>
        <w:pStyle w:val="brdtekst"/>
        <w:numPr>
          <w:ilvl w:val="0"/>
          <w:numId w:val="5"/>
        </w:numPr>
        <w:rPr>
          <w:sz w:val="24"/>
          <w:szCs w:val="24"/>
        </w:rPr>
      </w:pPr>
      <w:r w:rsidRPr="0077292C">
        <w:rPr>
          <w:sz w:val="24"/>
          <w:szCs w:val="24"/>
        </w:rPr>
        <w:t>Lamineringsmaskine og lamineringsark</w:t>
      </w:r>
    </w:p>
    <w:p w14:paraId="0DD6891C" w14:textId="7C5D675E" w:rsidR="00BF7501" w:rsidRPr="0077292C" w:rsidRDefault="00D17311" w:rsidP="00A70294">
      <w:pPr>
        <w:pStyle w:val="brdtekst"/>
        <w:numPr>
          <w:ilvl w:val="0"/>
          <w:numId w:val="5"/>
        </w:numPr>
        <w:rPr>
          <w:sz w:val="24"/>
          <w:szCs w:val="24"/>
        </w:rPr>
      </w:pPr>
      <w:proofErr w:type="spellStart"/>
      <w:r w:rsidRPr="0077292C">
        <w:rPr>
          <w:sz w:val="24"/>
          <w:szCs w:val="24"/>
        </w:rPr>
        <w:t>Zipposer</w:t>
      </w:r>
      <w:proofErr w:type="spellEnd"/>
      <w:r w:rsidRPr="0077292C">
        <w:rPr>
          <w:sz w:val="24"/>
          <w:szCs w:val="24"/>
        </w:rPr>
        <w:t>, æsker eller andet til at opbevare kort i</w:t>
      </w:r>
    </w:p>
    <w:p w14:paraId="26536FAB" w14:textId="61476A7F" w:rsidR="00D17311" w:rsidRPr="0077292C" w:rsidRDefault="00F732D1" w:rsidP="00A70294">
      <w:pPr>
        <w:pStyle w:val="brdtekst"/>
        <w:numPr>
          <w:ilvl w:val="0"/>
          <w:numId w:val="5"/>
        </w:numPr>
        <w:rPr>
          <w:sz w:val="24"/>
          <w:szCs w:val="24"/>
        </w:rPr>
      </w:pPr>
      <w:r w:rsidRPr="0077292C">
        <w:rPr>
          <w:sz w:val="24"/>
          <w:szCs w:val="24"/>
        </w:rPr>
        <w:t xml:space="preserve">Terninger </w:t>
      </w:r>
      <w:r w:rsidR="00F21F61" w:rsidRPr="0077292C">
        <w:rPr>
          <w:sz w:val="24"/>
          <w:szCs w:val="24"/>
        </w:rPr>
        <w:t>– én til hvert team</w:t>
      </w:r>
    </w:p>
    <w:p w14:paraId="0BCD8373" w14:textId="2A9E0D6C" w:rsidR="006734DD" w:rsidRPr="0077292C" w:rsidRDefault="006734DD" w:rsidP="00A70294">
      <w:pPr>
        <w:pStyle w:val="brdtekst"/>
        <w:numPr>
          <w:ilvl w:val="0"/>
          <w:numId w:val="5"/>
        </w:numPr>
        <w:rPr>
          <w:sz w:val="24"/>
          <w:szCs w:val="24"/>
        </w:rPr>
      </w:pPr>
      <w:r w:rsidRPr="0077292C">
        <w:rPr>
          <w:sz w:val="24"/>
          <w:szCs w:val="24"/>
        </w:rPr>
        <w:t xml:space="preserve">Stopur </w:t>
      </w:r>
    </w:p>
    <w:p w14:paraId="57421E41" w14:textId="77777777" w:rsidR="00287FF1" w:rsidRPr="0077292C" w:rsidRDefault="00287FF1" w:rsidP="005828AD">
      <w:pPr>
        <w:pStyle w:val="brdtekst"/>
        <w:rPr>
          <w:sz w:val="24"/>
          <w:szCs w:val="24"/>
        </w:rPr>
      </w:pPr>
    </w:p>
    <w:p w14:paraId="499696CE" w14:textId="1C11BC11" w:rsidR="005828AD" w:rsidRPr="0077292C" w:rsidRDefault="005828AD" w:rsidP="005828AD">
      <w:pPr>
        <w:pStyle w:val="brdtekst"/>
        <w:rPr>
          <w:sz w:val="24"/>
          <w:szCs w:val="24"/>
        </w:rPr>
      </w:pPr>
    </w:p>
    <w:sectPr w:rsidR="005828AD" w:rsidRPr="0077292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535B" w14:textId="77777777" w:rsidR="008A7D98" w:rsidRDefault="008A7D98" w:rsidP="0077292C">
      <w:pPr>
        <w:spacing w:after="0" w:line="240" w:lineRule="auto"/>
      </w:pPr>
      <w:r>
        <w:separator/>
      </w:r>
    </w:p>
  </w:endnote>
  <w:endnote w:type="continuationSeparator" w:id="0">
    <w:p w14:paraId="2125E293" w14:textId="77777777" w:rsidR="008A7D98" w:rsidRDefault="008A7D98" w:rsidP="0077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48B3" w14:textId="77777777" w:rsidR="0077292C" w:rsidRDefault="007729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D68D" w14:textId="66DC4D91" w:rsidR="00E94D50" w:rsidRDefault="00FB2866" w:rsidP="00FB2866">
    <w:pPr>
      <w:jc w:val="right"/>
    </w:pPr>
    <w:bookmarkStart w:id="0" w:name="_Hlk128653296"/>
    <w:r>
      <w:rPr>
        <w:sz w:val="12"/>
        <w:szCs w:val="12"/>
      </w:rPr>
      <w:t xml:space="preserve">         </w:t>
    </w:r>
    <w:r w:rsidR="00E94D50" w:rsidRPr="005576CE">
      <w:rPr>
        <w:sz w:val="12"/>
        <w:szCs w:val="12"/>
      </w:rPr>
      <w:t xml:space="preserve">FOR BUVM’S UDLODNINGSMIDLER     </w:t>
    </w:r>
    <w:r w:rsidR="00E94D50">
      <w:rPr>
        <w:noProof/>
      </w:rPr>
      <w:drawing>
        <wp:inline distT="0" distB="0" distL="0" distR="0" wp14:anchorId="0810FD9E" wp14:editId="0EDE3BDE">
          <wp:extent cx="454153" cy="579421"/>
          <wp:effectExtent l="0" t="0" r="317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204" cy="588417"/>
                  </a:xfrm>
                  <a:prstGeom prst="rect">
                    <a:avLst/>
                  </a:prstGeom>
                  <a:noFill/>
                  <a:ln>
                    <a:noFill/>
                  </a:ln>
                </pic:spPr>
              </pic:pic>
            </a:graphicData>
          </a:graphic>
        </wp:inline>
      </w:drawing>
    </w:r>
    <w:bookmarkEnd w:id="0"/>
  </w:p>
  <w:p w14:paraId="4F62CAD8" w14:textId="3919C5FE" w:rsidR="00E94D50" w:rsidRDefault="00E94D50">
    <w:pPr>
      <w:pStyle w:val="Sidefod"/>
    </w:pPr>
  </w:p>
  <w:p w14:paraId="63960C06" w14:textId="77777777" w:rsidR="0077292C" w:rsidRDefault="0077292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4733" w14:textId="77777777" w:rsidR="0077292C" w:rsidRDefault="007729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B970" w14:textId="77777777" w:rsidR="008A7D98" w:rsidRDefault="008A7D98" w:rsidP="0077292C">
      <w:pPr>
        <w:spacing w:after="0" w:line="240" w:lineRule="auto"/>
      </w:pPr>
      <w:r>
        <w:separator/>
      </w:r>
    </w:p>
  </w:footnote>
  <w:footnote w:type="continuationSeparator" w:id="0">
    <w:p w14:paraId="79A67EEB" w14:textId="77777777" w:rsidR="008A7D98" w:rsidRDefault="008A7D98" w:rsidP="0077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79EF" w14:textId="1E719A73" w:rsidR="0077292C" w:rsidRDefault="008F15DB">
    <w:pPr>
      <w:pStyle w:val="Sidehoved"/>
    </w:pPr>
    <w:r>
      <w:rPr>
        <w:noProof/>
      </w:rPr>
      <w:pict w14:anchorId="073E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88890" o:spid="_x0000_s1027" type="#_x0000_t75" alt="" style="position:absolute;margin-left:0;margin-top:0;width:624.75pt;height:884.1pt;z-index:-251653120;mso-wrap-edited:f;mso-width-percent:0;mso-height-percent:0;mso-position-horizontal:center;mso-position-horizontal-relative:margin;mso-position-vertical:center;mso-position-vertical-relative:margin;mso-width-percent:0;mso-height-percent:0" o:allowincell="f">
          <v:imagedata r:id="rId1" o:title="Bag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CF34" w14:textId="1D66FD4C" w:rsidR="0077292C" w:rsidRDefault="008F15DB">
    <w:pPr>
      <w:pStyle w:val="Sidehoved"/>
    </w:pPr>
    <w:r>
      <w:rPr>
        <w:noProof/>
      </w:rPr>
      <w:drawing>
        <wp:anchor distT="0" distB="0" distL="114300" distR="114300" simplePos="0" relativeHeight="251664384" behindDoc="1" locked="0" layoutInCell="1" allowOverlap="1" wp14:anchorId="1310057C" wp14:editId="4A836C9C">
          <wp:simplePos x="0" y="0"/>
          <wp:positionH relativeFrom="page">
            <wp:align>right</wp:align>
          </wp:positionH>
          <wp:positionV relativeFrom="page">
            <wp:align>top</wp:align>
          </wp:positionV>
          <wp:extent cx="7559040" cy="10696499"/>
          <wp:effectExtent l="0" t="0" r="3810" b="0"/>
          <wp:wrapNone/>
          <wp:docPr id="1946924726" name="Billede 1" descr="Et billede, der indeholder Farverigt, kreativite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24726" name="Billede 1" descr="Et billede, der indeholder Farverigt, kreativitet, design&#10;&#10;Automatisk genereret beskrivelse"/>
                  <pic:cNvPicPr/>
                </pic:nvPicPr>
                <pic:blipFill>
                  <a:blip r:embed="rId1">
                    <a:alphaModFix amt="74000"/>
                    <a:extLst>
                      <a:ext uri="{28A0092B-C50C-407E-A947-70E740481C1C}">
                        <a14:useLocalDpi xmlns:a14="http://schemas.microsoft.com/office/drawing/2010/main" val="0"/>
                      </a:ext>
                    </a:extLst>
                  </a:blip>
                  <a:stretch>
                    <a:fillRect/>
                  </a:stretch>
                </pic:blipFill>
                <pic:spPr>
                  <a:xfrm>
                    <a:off x="0" y="0"/>
                    <a:ext cx="7559040" cy="106964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8B4" w14:textId="195F0F74" w:rsidR="0077292C" w:rsidRDefault="008F15DB">
    <w:pPr>
      <w:pStyle w:val="Sidehoved"/>
    </w:pPr>
    <w:r>
      <w:rPr>
        <w:noProof/>
      </w:rPr>
      <w:pict w14:anchorId="6EE0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88889" o:spid="_x0000_s1025" type="#_x0000_t75" alt="" style="position:absolute;margin-left:0;margin-top:0;width:624.75pt;height:884.1pt;z-index:-251656192;mso-wrap-edited:f;mso-width-percent:0;mso-height-percent:0;mso-position-horizontal:center;mso-position-horizontal-relative:margin;mso-position-vertical:center;mso-position-vertical-relative:margin;mso-width-percent:0;mso-height-percent:0" o:allowincell="f">
          <v:imagedata r:id="rId1" o:title="Bag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242"/>
    <w:multiLevelType w:val="hybridMultilevel"/>
    <w:tmpl w:val="F8A20D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C580558"/>
    <w:multiLevelType w:val="hybridMultilevel"/>
    <w:tmpl w:val="8674A21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E653197"/>
    <w:multiLevelType w:val="hybridMultilevel"/>
    <w:tmpl w:val="37307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8E3561"/>
    <w:multiLevelType w:val="hybridMultilevel"/>
    <w:tmpl w:val="1B9C9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5FA379A"/>
    <w:multiLevelType w:val="hybridMultilevel"/>
    <w:tmpl w:val="8F9E4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80511431">
    <w:abstractNumId w:val="0"/>
  </w:num>
  <w:num w:numId="2" w16cid:durableId="942036458">
    <w:abstractNumId w:val="2"/>
  </w:num>
  <w:num w:numId="3" w16cid:durableId="262230529">
    <w:abstractNumId w:val="3"/>
  </w:num>
  <w:num w:numId="4" w16cid:durableId="2022394962">
    <w:abstractNumId w:val="4"/>
  </w:num>
  <w:num w:numId="5" w16cid:durableId="200566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77"/>
    <w:rsid w:val="00007275"/>
    <w:rsid w:val="00042840"/>
    <w:rsid w:val="00043BD6"/>
    <w:rsid w:val="00045149"/>
    <w:rsid w:val="00047E6C"/>
    <w:rsid w:val="00054592"/>
    <w:rsid w:val="000643FC"/>
    <w:rsid w:val="00066178"/>
    <w:rsid w:val="00067B1C"/>
    <w:rsid w:val="00072AA7"/>
    <w:rsid w:val="00086ACD"/>
    <w:rsid w:val="000A7816"/>
    <w:rsid w:val="000C02BC"/>
    <w:rsid w:val="000E59BB"/>
    <w:rsid w:val="000E5F11"/>
    <w:rsid w:val="001038E6"/>
    <w:rsid w:val="00140415"/>
    <w:rsid w:val="00141CC9"/>
    <w:rsid w:val="00175BC8"/>
    <w:rsid w:val="00181A9A"/>
    <w:rsid w:val="001956B2"/>
    <w:rsid w:val="001A069B"/>
    <w:rsid w:val="001A787F"/>
    <w:rsid w:val="001B4872"/>
    <w:rsid w:val="001E6F7A"/>
    <w:rsid w:val="001E708A"/>
    <w:rsid w:val="001F59F4"/>
    <w:rsid w:val="00212852"/>
    <w:rsid w:val="002156CA"/>
    <w:rsid w:val="00224DD0"/>
    <w:rsid w:val="0023599A"/>
    <w:rsid w:val="002376DE"/>
    <w:rsid w:val="00247815"/>
    <w:rsid w:val="00253B76"/>
    <w:rsid w:val="002816CE"/>
    <w:rsid w:val="00286F58"/>
    <w:rsid w:val="00287FF1"/>
    <w:rsid w:val="002A0190"/>
    <w:rsid w:val="002A26FD"/>
    <w:rsid w:val="002B3CBD"/>
    <w:rsid w:val="002B4E63"/>
    <w:rsid w:val="002B6300"/>
    <w:rsid w:val="002C7606"/>
    <w:rsid w:val="002F1CC1"/>
    <w:rsid w:val="0030564C"/>
    <w:rsid w:val="00305B7C"/>
    <w:rsid w:val="003517E7"/>
    <w:rsid w:val="0035245D"/>
    <w:rsid w:val="00353C00"/>
    <w:rsid w:val="003743A1"/>
    <w:rsid w:val="00375BF9"/>
    <w:rsid w:val="00380FC1"/>
    <w:rsid w:val="003845D9"/>
    <w:rsid w:val="003A0CF2"/>
    <w:rsid w:val="003E3C2D"/>
    <w:rsid w:val="003E7CD1"/>
    <w:rsid w:val="003F7330"/>
    <w:rsid w:val="0040629A"/>
    <w:rsid w:val="0042408F"/>
    <w:rsid w:val="00427DC4"/>
    <w:rsid w:val="0045463E"/>
    <w:rsid w:val="00462C69"/>
    <w:rsid w:val="00477194"/>
    <w:rsid w:val="004858CF"/>
    <w:rsid w:val="004C0315"/>
    <w:rsid w:val="004C4D06"/>
    <w:rsid w:val="004D5057"/>
    <w:rsid w:val="004E0101"/>
    <w:rsid w:val="004E47D7"/>
    <w:rsid w:val="004F4481"/>
    <w:rsid w:val="004F6694"/>
    <w:rsid w:val="00511744"/>
    <w:rsid w:val="00550AAD"/>
    <w:rsid w:val="00561ED6"/>
    <w:rsid w:val="005828AD"/>
    <w:rsid w:val="005C33BB"/>
    <w:rsid w:val="005D31EF"/>
    <w:rsid w:val="005E709E"/>
    <w:rsid w:val="005F1C19"/>
    <w:rsid w:val="0060472C"/>
    <w:rsid w:val="00605195"/>
    <w:rsid w:val="006060C8"/>
    <w:rsid w:val="00615742"/>
    <w:rsid w:val="006212BF"/>
    <w:rsid w:val="00630D9B"/>
    <w:rsid w:val="006542F8"/>
    <w:rsid w:val="00662A96"/>
    <w:rsid w:val="00666E97"/>
    <w:rsid w:val="006734DD"/>
    <w:rsid w:val="00684748"/>
    <w:rsid w:val="00685A8D"/>
    <w:rsid w:val="006878DE"/>
    <w:rsid w:val="00687C0A"/>
    <w:rsid w:val="00690798"/>
    <w:rsid w:val="006C25DF"/>
    <w:rsid w:val="006D3180"/>
    <w:rsid w:val="006E2EB7"/>
    <w:rsid w:val="006E6E2B"/>
    <w:rsid w:val="00710023"/>
    <w:rsid w:val="007404C0"/>
    <w:rsid w:val="00741951"/>
    <w:rsid w:val="007607C9"/>
    <w:rsid w:val="0077292C"/>
    <w:rsid w:val="0077639B"/>
    <w:rsid w:val="00791F1E"/>
    <w:rsid w:val="00795C75"/>
    <w:rsid w:val="0079752C"/>
    <w:rsid w:val="007A0714"/>
    <w:rsid w:val="007B289E"/>
    <w:rsid w:val="007B5453"/>
    <w:rsid w:val="007C64DE"/>
    <w:rsid w:val="007D20B0"/>
    <w:rsid w:val="007D5ED8"/>
    <w:rsid w:val="007E478A"/>
    <w:rsid w:val="007F29DC"/>
    <w:rsid w:val="008049BC"/>
    <w:rsid w:val="00806D5D"/>
    <w:rsid w:val="00846CC6"/>
    <w:rsid w:val="00851803"/>
    <w:rsid w:val="00862C29"/>
    <w:rsid w:val="0086553C"/>
    <w:rsid w:val="0088015D"/>
    <w:rsid w:val="0089043B"/>
    <w:rsid w:val="00892F28"/>
    <w:rsid w:val="00896867"/>
    <w:rsid w:val="008A4E39"/>
    <w:rsid w:val="008A628F"/>
    <w:rsid w:val="008A7D98"/>
    <w:rsid w:val="008D24BC"/>
    <w:rsid w:val="008D5DCB"/>
    <w:rsid w:val="008F15DB"/>
    <w:rsid w:val="008F5844"/>
    <w:rsid w:val="009122EA"/>
    <w:rsid w:val="0092122F"/>
    <w:rsid w:val="00941C6C"/>
    <w:rsid w:val="009471C0"/>
    <w:rsid w:val="00955FC0"/>
    <w:rsid w:val="00963993"/>
    <w:rsid w:val="009722F9"/>
    <w:rsid w:val="009907AD"/>
    <w:rsid w:val="0099230E"/>
    <w:rsid w:val="009A596F"/>
    <w:rsid w:val="009A5BCB"/>
    <w:rsid w:val="009B4358"/>
    <w:rsid w:val="009C43F8"/>
    <w:rsid w:val="009D45EC"/>
    <w:rsid w:val="009F3D82"/>
    <w:rsid w:val="00A31094"/>
    <w:rsid w:val="00A46F77"/>
    <w:rsid w:val="00A476FB"/>
    <w:rsid w:val="00A65A97"/>
    <w:rsid w:val="00A70294"/>
    <w:rsid w:val="00A778C2"/>
    <w:rsid w:val="00A81270"/>
    <w:rsid w:val="00A962A7"/>
    <w:rsid w:val="00AD30B1"/>
    <w:rsid w:val="00AE1BD7"/>
    <w:rsid w:val="00AF794B"/>
    <w:rsid w:val="00B00E46"/>
    <w:rsid w:val="00B143DF"/>
    <w:rsid w:val="00B15F46"/>
    <w:rsid w:val="00B24225"/>
    <w:rsid w:val="00B662E2"/>
    <w:rsid w:val="00B926DE"/>
    <w:rsid w:val="00BA3970"/>
    <w:rsid w:val="00BA609F"/>
    <w:rsid w:val="00BB215A"/>
    <w:rsid w:val="00BD6297"/>
    <w:rsid w:val="00BE1965"/>
    <w:rsid w:val="00BE7523"/>
    <w:rsid w:val="00BF7501"/>
    <w:rsid w:val="00C006C1"/>
    <w:rsid w:val="00C01417"/>
    <w:rsid w:val="00C02C09"/>
    <w:rsid w:val="00C11AD8"/>
    <w:rsid w:val="00C13BDB"/>
    <w:rsid w:val="00C43AA6"/>
    <w:rsid w:val="00C53515"/>
    <w:rsid w:val="00C752C7"/>
    <w:rsid w:val="00C818D4"/>
    <w:rsid w:val="00C83DE2"/>
    <w:rsid w:val="00D1043C"/>
    <w:rsid w:val="00D17311"/>
    <w:rsid w:val="00D17D1E"/>
    <w:rsid w:val="00D37F24"/>
    <w:rsid w:val="00D415E0"/>
    <w:rsid w:val="00D51571"/>
    <w:rsid w:val="00D60CD4"/>
    <w:rsid w:val="00D652C6"/>
    <w:rsid w:val="00D90EED"/>
    <w:rsid w:val="00D94B1F"/>
    <w:rsid w:val="00DA2C7E"/>
    <w:rsid w:val="00E53516"/>
    <w:rsid w:val="00E94D50"/>
    <w:rsid w:val="00EA4761"/>
    <w:rsid w:val="00EC2776"/>
    <w:rsid w:val="00EC6CD0"/>
    <w:rsid w:val="00EC72D2"/>
    <w:rsid w:val="00EF35E7"/>
    <w:rsid w:val="00F21F61"/>
    <w:rsid w:val="00F258E1"/>
    <w:rsid w:val="00F31EEC"/>
    <w:rsid w:val="00F34892"/>
    <w:rsid w:val="00F451E8"/>
    <w:rsid w:val="00F54C65"/>
    <w:rsid w:val="00F732D1"/>
    <w:rsid w:val="00F753E2"/>
    <w:rsid w:val="00F77CA7"/>
    <w:rsid w:val="00F85557"/>
    <w:rsid w:val="00FA1D53"/>
    <w:rsid w:val="00FA4176"/>
    <w:rsid w:val="00FA5D47"/>
    <w:rsid w:val="00FA6FFD"/>
    <w:rsid w:val="00FB1621"/>
    <w:rsid w:val="00FB2866"/>
    <w:rsid w:val="00FC1AE7"/>
    <w:rsid w:val="00FC43FD"/>
    <w:rsid w:val="00FD702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E201"/>
  <w15:chartTrackingRefBased/>
  <w15:docId w15:val="{8140A2F2-0F9D-4D7C-81F1-4B8D46E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6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6F77"/>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7D20B0"/>
    <w:pPr>
      <w:ind w:left="720"/>
      <w:contextualSpacing/>
    </w:pPr>
  </w:style>
  <w:style w:type="paragraph" w:customStyle="1" w:styleId="overskrift">
    <w:name w:val="overskrift"/>
    <w:basedOn w:val="Overskrift1"/>
    <w:link w:val="overskriftChar"/>
    <w:qFormat/>
    <w:rsid w:val="00375BF9"/>
    <w:rPr>
      <w:rFonts w:ascii="Courier New" w:hAnsi="Courier New" w:cs="Courier New"/>
      <w:b/>
      <w:bCs/>
      <w:color w:val="auto"/>
      <w:sz w:val="52"/>
      <w:szCs w:val="52"/>
    </w:rPr>
  </w:style>
  <w:style w:type="paragraph" w:customStyle="1" w:styleId="underoverskrift">
    <w:name w:val="underoverskrift"/>
    <w:basedOn w:val="Normal"/>
    <w:link w:val="underoverskriftChar"/>
    <w:qFormat/>
    <w:rsid w:val="00375BF9"/>
    <w:rPr>
      <w:rFonts w:ascii="Courier New" w:hAnsi="Courier New" w:cs="Courier New"/>
      <w:b/>
      <w:bCs/>
      <w:sz w:val="40"/>
      <w:szCs w:val="40"/>
    </w:rPr>
  </w:style>
  <w:style w:type="character" w:customStyle="1" w:styleId="overskriftChar">
    <w:name w:val="overskrift Char"/>
    <w:basedOn w:val="Overskrift1Tegn"/>
    <w:link w:val="overskrift"/>
    <w:rsid w:val="00375BF9"/>
    <w:rPr>
      <w:rFonts w:ascii="Courier New" w:eastAsiaTheme="majorEastAsia" w:hAnsi="Courier New" w:cs="Courier New"/>
      <w:b/>
      <w:bCs/>
      <w:color w:val="2F5496" w:themeColor="accent1" w:themeShade="BF"/>
      <w:sz w:val="52"/>
      <w:szCs w:val="52"/>
    </w:rPr>
  </w:style>
  <w:style w:type="paragraph" w:customStyle="1" w:styleId="brdtekst">
    <w:name w:val="brødtekst"/>
    <w:basedOn w:val="Normal"/>
    <w:link w:val="brdtekstChar"/>
    <w:qFormat/>
    <w:rsid w:val="00375BF9"/>
    <w:rPr>
      <w:rFonts w:ascii="Courier New" w:hAnsi="Courier New" w:cs="Courier New"/>
      <w:sz w:val="20"/>
      <w:szCs w:val="20"/>
    </w:rPr>
  </w:style>
  <w:style w:type="character" w:customStyle="1" w:styleId="underoverskriftChar">
    <w:name w:val="underoverskrift Char"/>
    <w:basedOn w:val="Standardskrifttypeiafsnit"/>
    <w:link w:val="underoverskrift"/>
    <w:rsid w:val="00375BF9"/>
    <w:rPr>
      <w:rFonts w:ascii="Courier New" w:hAnsi="Courier New" w:cs="Courier New"/>
      <w:b/>
      <w:bCs/>
      <w:sz w:val="40"/>
      <w:szCs w:val="40"/>
    </w:rPr>
  </w:style>
  <w:style w:type="character" w:customStyle="1" w:styleId="brdtekstChar">
    <w:name w:val="brødtekst Char"/>
    <w:basedOn w:val="Standardskrifttypeiafsnit"/>
    <w:link w:val="brdtekst"/>
    <w:rsid w:val="00375BF9"/>
    <w:rPr>
      <w:rFonts w:ascii="Courier New" w:hAnsi="Courier New" w:cs="Courier New"/>
      <w:sz w:val="20"/>
      <w:szCs w:val="20"/>
    </w:rPr>
  </w:style>
  <w:style w:type="paragraph" w:styleId="Sidehoved">
    <w:name w:val="header"/>
    <w:basedOn w:val="Normal"/>
    <w:link w:val="SidehovedTegn"/>
    <w:uiPriority w:val="99"/>
    <w:unhideWhenUsed/>
    <w:rsid w:val="0077292C"/>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7292C"/>
  </w:style>
  <w:style w:type="paragraph" w:styleId="Sidefod">
    <w:name w:val="footer"/>
    <w:basedOn w:val="Normal"/>
    <w:link w:val="SidefodTegn"/>
    <w:uiPriority w:val="99"/>
    <w:unhideWhenUsed/>
    <w:rsid w:val="0077292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7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868</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Boe</dc:creator>
  <cp:keywords/>
  <dc:description/>
  <cp:lastModifiedBy>Paige H</cp:lastModifiedBy>
  <cp:revision>32</cp:revision>
  <dcterms:created xsi:type="dcterms:W3CDTF">2023-03-02T13:00:00Z</dcterms:created>
  <dcterms:modified xsi:type="dcterms:W3CDTF">2023-06-12T08:56:00Z</dcterms:modified>
</cp:coreProperties>
</file>